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60B4C" w14:textId="3276CFEA" w:rsidR="00ED5F8F" w:rsidRPr="00BD65E9" w:rsidRDefault="005622A9" w:rsidP="00BD65E9">
      <w:pPr>
        <w:spacing w:line="271" w:lineRule="auto"/>
        <w:rPr>
          <w:rFonts w:ascii="Microsoft YaHei" w:eastAsia="Microsoft YaHei" w:hAnsi="Microsoft YaHei" w:cs="Arial"/>
          <w:b/>
          <w:bCs/>
          <w:szCs w:val="19"/>
          <w:lang w:eastAsia="zh-CN"/>
        </w:rPr>
      </w:pPr>
      <w:r w:rsidRPr="005622A9">
        <w:rPr>
          <w:rFonts w:ascii="Microsoft YaHei" w:eastAsia="Microsoft YaHei" w:hAnsi="Microsoft YaHei" w:cstheme="minorBidi" w:hint="eastAsia"/>
          <w:b/>
          <w:bCs/>
          <w:color w:val="C3001E"/>
          <w:sz w:val="32"/>
          <w:szCs w:val="32"/>
          <w:lang w:val="fr-CH" w:eastAsia="zh-CN"/>
        </w:rPr>
        <w:t>新闻文章</w:t>
      </w:r>
    </w:p>
    <w:p w14:paraId="3B5C425E" w14:textId="77777777" w:rsidR="00ED5F8F" w:rsidRPr="00BD65E9" w:rsidRDefault="00ED5F8F" w:rsidP="00BD65E9">
      <w:pPr>
        <w:spacing w:line="271" w:lineRule="auto"/>
        <w:rPr>
          <w:rFonts w:ascii="Microsoft YaHei" w:eastAsia="Microsoft YaHei" w:hAnsi="Microsoft YaHei" w:cs="Arial"/>
          <w:b/>
          <w:bCs/>
          <w:color w:val="333333"/>
          <w:szCs w:val="19"/>
          <w:lang w:eastAsia="zh-CN"/>
        </w:rPr>
      </w:pPr>
    </w:p>
    <w:p w14:paraId="00D8BFD9" w14:textId="23129F71" w:rsidR="005622A9" w:rsidRPr="005622A9" w:rsidRDefault="005622A9" w:rsidP="005622A9">
      <w:pPr>
        <w:shd w:val="clear" w:color="auto" w:fill="FFFFFF"/>
        <w:spacing w:after="100" w:afterAutospacing="1" w:line="240" w:lineRule="auto"/>
        <w:rPr>
          <w:rFonts w:cs="Arial"/>
          <w:b/>
          <w:color w:val="2C363A"/>
          <w:sz w:val="20"/>
          <w:szCs w:val="20"/>
          <w:lang w:eastAsia="zh-CN"/>
        </w:rPr>
      </w:pPr>
      <w:r w:rsidRPr="005622A9">
        <w:rPr>
          <w:rFonts w:hint="eastAsia"/>
          <w:b/>
          <w:color w:val="2C363A"/>
          <w:sz w:val="20"/>
          <w:szCs w:val="20"/>
          <w:lang w:eastAsia="zh-CN"/>
        </w:rPr>
        <w:t>瑞士梅克斯，</w:t>
      </w:r>
      <w:r w:rsidRPr="005622A9">
        <w:rPr>
          <w:rFonts w:hint="eastAsia"/>
          <w:b/>
          <w:color w:val="2C363A"/>
          <w:sz w:val="20"/>
          <w:szCs w:val="20"/>
          <w:lang w:eastAsia="zh-CN"/>
        </w:rPr>
        <w:t>2021</w:t>
      </w:r>
      <w:r w:rsidRPr="005622A9">
        <w:rPr>
          <w:rFonts w:hint="eastAsia"/>
          <w:b/>
          <w:color w:val="2C363A"/>
          <w:sz w:val="20"/>
          <w:szCs w:val="20"/>
          <w:lang w:eastAsia="zh-CN"/>
        </w:rPr>
        <w:t>年</w:t>
      </w:r>
      <w:r w:rsidRPr="005622A9">
        <w:rPr>
          <w:rFonts w:hint="eastAsia"/>
          <w:b/>
          <w:color w:val="2C363A"/>
          <w:sz w:val="20"/>
          <w:szCs w:val="20"/>
          <w:lang w:eastAsia="zh-CN"/>
        </w:rPr>
        <w:t>2</w:t>
      </w:r>
      <w:r w:rsidRPr="005622A9">
        <w:rPr>
          <w:rFonts w:hint="eastAsia"/>
          <w:b/>
          <w:color w:val="2C363A"/>
          <w:sz w:val="20"/>
          <w:szCs w:val="20"/>
          <w:lang w:eastAsia="zh-CN"/>
        </w:rPr>
        <w:t>月</w:t>
      </w:r>
      <w:r w:rsidRPr="005622A9">
        <w:rPr>
          <w:b/>
          <w:color w:val="2C363A"/>
          <w:sz w:val="20"/>
          <w:szCs w:val="20"/>
          <w:lang w:eastAsia="zh-CN"/>
        </w:rPr>
        <w:t>16</w:t>
      </w:r>
      <w:r w:rsidRPr="005622A9">
        <w:rPr>
          <w:rFonts w:hint="eastAsia"/>
          <w:b/>
          <w:color w:val="2C363A"/>
          <w:sz w:val="20"/>
          <w:szCs w:val="20"/>
          <w:lang w:eastAsia="zh-CN"/>
        </w:rPr>
        <w:t>日</w:t>
      </w:r>
      <w:r w:rsidRPr="005622A9">
        <w:rPr>
          <w:b/>
          <w:color w:val="2C363A"/>
          <w:sz w:val="20"/>
          <w:szCs w:val="20"/>
          <w:lang w:eastAsia="zh-CN"/>
        </w:rPr>
        <w:br/>
      </w:r>
    </w:p>
    <w:p w14:paraId="164493AB" w14:textId="77777777" w:rsidR="005622A9" w:rsidRPr="005622A9" w:rsidRDefault="005622A9" w:rsidP="005622A9">
      <w:pPr>
        <w:shd w:val="clear" w:color="auto" w:fill="FFFFFF"/>
        <w:spacing w:after="100" w:afterAutospacing="1" w:line="240" w:lineRule="auto"/>
        <w:rPr>
          <w:rFonts w:cs="Arial"/>
          <w:b/>
          <w:color w:val="2C363A"/>
          <w:sz w:val="20"/>
          <w:szCs w:val="20"/>
          <w:lang w:eastAsia="zh-CN"/>
        </w:rPr>
      </w:pPr>
      <w:r w:rsidRPr="005622A9">
        <w:rPr>
          <w:rFonts w:hint="eastAsia"/>
          <w:b/>
          <w:color w:val="2C363A"/>
          <w:sz w:val="20"/>
          <w:szCs w:val="20"/>
          <w:lang w:eastAsia="zh-CN"/>
        </w:rPr>
        <w:t>连接各个环节：</w:t>
      </w:r>
      <w:r w:rsidRPr="005622A9">
        <w:rPr>
          <w:rFonts w:hint="eastAsia"/>
          <w:b/>
          <w:color w:val="2C363A"/>
          <w:sz w:val="20"/>
          <w:szCs w:val="20"/>
          <w:lang w:eastAsia="zh-CN"/>
        </w:rPr>
        <w:t>BOBST Connect</w:t>
      </w:r>
      <w:r w:rsidRPr="005622A9">
        <w:rPr>
          <w:rFonts w:hint="eastAsia"/>
          <w:b/>
          <w:color w:val="2C363A"/>
          <w:sz w:val="20"/>
          <w:szCs w:val="20"/>
          <w:lang w:eastAsia="zh-CN"/>
        </w:rPr>
        <w:t>如何塑造包装世界的未来</w:t>
      </w:r>
      <w:r w:rsidRPr="005622A9">
        <w:rPr>
          <w:rFonts w:hint="eastAsia"/>
          <w:b/>
          <w:color w:val="2C363A"/>
          <w:sz w:val="20"/>
          <w:szCs w:val="20"/>
          <w:lang w:eastAsia="zh-CN"/>
        </w:rPr>
        <w:t xml:space="preserve"> </w:t>
      </w:r>
    </w:p>
    <w:p w14:paraId="5FE1C490" w14:textId="77777777" w:rsidR="005622A9" w:rsidRPr="005622A9" w:rsidRDefault="005622A9" w:rsidP="005622A9">
      <w:pPr>
        <w:shd w:val="clear" w:color="auto" w:fill="FFFFFF"/>
        <w:spacing w:after="100" w:afterAutospacing="1" w:line="240" w:lineRule="auto"/>
        <w:rPr>
          <w:rFonts w:cs="Arial"/>
          <w:color w:val="2C363A"/>
          <w:sz w:val="20"/>
          <w:szCs w:val="20"/>
          <w:lang w:eastAsia="zh-CN"/>
        </w:rPr>
      </w:pPr>
      <w:r w:rsidRPr="005622A9">
        <w:rPr>
          <w:rFonts w:hint="eastAsia"/>
          <w:color w:val="2C363A"/>
          <w:sz w:val="20"/>
          <w:szCs w:val="20"/>
          <w:lang w:eastAsia="zh-CN"/>
        </w:rPr>
        <w:t>中断随时都可能发生，而连接则可为您带来更多的稳定性。</w:t>
      </w:r>
    </w:p>
    <w:p w14:paraId="733EAB8D" w14:textId="77777777" w:rsidR="005622A9" w:rsidRPr="005622A9" w:rsidRDefault="005622A9" w:rsidP="005622A9">
      <w:pPr>
        <w:shd w:val="clear" w:color="auto" w:fill="FFFFFF"/>
        <w:spacing w:after="100" w:afterAutospacing="1" w:line="240" w:lineRule="auto"/>
        <w:rPr>
          <w:rFonts w:cs="Arial"/>
          <w:color w:val="2C363A"/>
          <w:sz w:val="20"/>
          <w:szCs w:val="20"/>
          <w:lang w:eastAsia="zh-CN"/>
        </w:rPr>
      </w:pPr>
      <w:r w:rsidRPr="005622A9">
        <w:rPr>
          <w:rFonts w:hint="eastAsia"/>
          <w:color w:val="2C363A"/>
          <w:sz w:val="20"/>
          <w:szCs w:val="20"/>
          <w:lang w:eastAsia="zh-CN"/>
        </w:rPr>
        <w:t>在当前的包装环境中，中断肯定会存在。不仅是因为新冠病毒大流行，而且企业还面临着日益激烈的竞争和压力，如上市时间缩短、批量变小、完美色彩一致性和质量控制的要求更高，同时企业还要履行可持续性的承诺。</w:t>
      </w:r>
      <w:r w:rsidRPr="005622A9">
        <w:rPr>
          <w:rFonts w:hint="eastAsia"/>
          <w:color w:val="2C363A"/>
          <w:sz w:val="20"/>
          <w:szCs w:val="20"/>
          <w:lang w:eastAsia="zh-CN"/>
        </w:rPr>
        <w:t xml:space="preserve"> </w:t>
      </w:r>
    </w:p>
    <w:p w14:paraId="464843A6" w14:textId="77777777" w:rsidR="005622A9" w:rsidRPr="005622A9" w:rsidRDefault="005622A9" w:rsidP="005622A9">
      <w:pPr>
        <w:shd w:val="clear" w:color="auto" w:fill="FFFFFF"/>
        <w:spacing w:after="100" w:afterAutospacing="1" w:line="240" w:lineRule="auto"/>
        <w:rPr>
          <w:rFonts w:cs="Arial"/>
          <w:color w:val="2C363A"/>
          <w:sz w:val="20"/>
          <w:szCs w:val="20"/>
          <w:lang w:eastAsia="zh-CN"/>
        </w:rPr>
      </w:pPr>
      <w:r w:rsidRPr="005622A9">
        <w:rPr>
          <w:rFonts w:hint="eastAsia"/>
          <w:color w:val="2C363A"/>
          <w:sz w:val="20"/>
          <w:szCs w:val="20"/>
          <w:lang w:eastAsia="zh-CN"/>
        </w:rPr>
        <w:t>为了实现连接性，博斯特致力于引领包装价值链的彻底转型，从一系列孤岛到彻底互联的端到端的视角。</w:t>
      </w:r>
      <w:r w:rsidRPr="005622A9">
        <w:rPr>
          <w:rFonts w:hint="eastAsia"/>
          <w:color w:val="2C363A"/>
          <w:sz w:val="20"/>
          <w:szCs w:val="20"/>
          <w:lang w:eastAsia="zh-CN"/>
        </w:rPr>
        <w:t xml:space="preserve"> </w:t>
      </w:r>
    </w:p>
    <w:p w14:paraId="5D5801DB" w14:textId="65882CBE" w:rsidR="005622A9" w:rsidRPr="005622A9" w:rsidRDefault="005622A9" w:rsidP="005622A9">
      <w:pPr>
        <w:shd w:val="clear" w:color="auto" w:fill="FFFFFF"/>
        <w:spacing w:after="100" w:afterAutospacing="1" w:line="240" w:lineRule="auto"/>
        <w:rPr>
          <w:rFonts w:cs="Arial"/>
          <w:color w:val="2C363A"/>
          <w:sz w:val="20"/>
          <w:szCs w:val="20"/>
          <w:lang w:eastAsia="zh-CN"/>
        </w:rPr>
      </w:pPr>
      <w:r w:rsidRPr="005622A9">
        <w:rPr>
          <w:rFonts w:hint="eastAsia"/>
          <w:color w:val="2C363A"/>
          <w:sz w:val="20"/>
          <w:szCs w:val="20"/>
          <w:lang w:eastAsia="zh-CN"/>
        </w:rPr>
        <w:t>博斯特宣布了其塑造包装世界未来的愿景，并基于四个支柱建立战略：连接性、数字化、自动化和可持续性。支持所有解决方案的基础是</w:t>
      </w:r>
      <w:r w:rsidRPr="005622A9">
        <w:rPr>
          <w:rFonts w:hint="eastAsia"/>
          <w:color w:val="2C363A"/>
          <w:sz w:val="20"/>
          <w:szCs w:val="20"/>
          <w:u w:val="single"/>
          <w:lang w:eastAsia="zh-CN"/>
        </w:rPr>
        <w:t xml:space="preserve"> </w:t>
      </w:r>
      <w:hyperlink r:id="rId7" w:history="1">
        <w:r w:rsidRPr="005622A9">
          <w:rPr>
            <w:rFonts w:hint="eastAsia"/>
            <w:color w:val="0563C1"/>
            <w:sz w:val="20"/>
            <w:szCs w:val="20"/>
            <w:u w:val="single"/>
            <w:lang w:eastAsia="zh-CN"/>
          </w:rPr>
          <w:t>BOBST Connect</w:t>
        </w:r>
      </w:hyperlink>
      <w:r w:rsidRPr="005622A9">
        <w:rPr>
          <w:rFonts w:hint="eastAsia"/>
          <w:color w:val="2C363A"/>
          <w:sz w:val="20"/>
          <w:szCs w:val="20"/>
          <w:u w:val="single"/>
          <w:lang w:eastAsia="zh-CN"/>
        </w:rPr>
        <w:t>,</w:t>
      </w:r>
      <w:r w:rsidRPr="005622A9">
        <w:rPr>
          <w:rFonts w:hint="eastAsia"/>
          <w:color w:val="2C363A"/>
          <w:sz w:val="20"/>
          <w:szCs w:val="20"/>
          <w:lang w:eastAsia="zh-CN"/>
        </w:rPr>
        <w:t>这是一个协调整个包装生产过程，并集成所有关键环节的开放平台，能使包装生产更加高效。</w:t>
      </w:r>
    </w:p>
    <w:p w14:paraId="144C2480" w14:textId="77777777" w:rsidR="005622A9" w:rsidRPr="005622A9" w:rsidRDefault="005622A9" w:rsidP="005622A9">
      <w:pPr>
        <w:shd w:val="clear" w:color="auto" w:fill="FFFFFF"/>
        <w:spacing w:after="100" w:afterAutospacing="1" w:line="240" w:lineRule="auto"/>
        <w:rPr>
          <w:rFonts w:cs="Arial"/>
          <w:color w:val="2C363A"/>
          <w:sz w:val="20"/>
          <w:szCs w:val="20"/>
          <w:lang w:eastAsia="zh-CN"/>
        </w:rPr>
      </w:pPr>
      <w:r w:rsidRPr="005622A9">
        <w:rPr>
          <w:rFonts w:hint="eastAsia"/>
          <w:color w:val="2C363A"/>
          <w:sz w:val="20"/>
          <w:szCs w:val="20"/>
          <w:lang w:eastAsia="zh-CN"/>
        </w:rPr>
        <w:t>“</w:t>
      </w:r>
      <w:r w:rsidRPr="005622A9">
        <w:rPr>
          <w:rFonts w:hint="eastAsia"/>
          <w:color w:val="2C363A"/>
          <w:sz w:val="20"/>
          <w:szCs w:val="20"/>
          <w:lang w:eastAsia="zh-CN"/>
        </w:rPr>
        <w:t>BOBST Connect</w:t>
      </w:r>
      <w:r w:rsidRPr="005622A9">
        <w:rPr>
          <w:rFonts w:hint="eastAsia"/>
          <w:color w:val="2C363A"/>
          <w:sz w:val="20"/>
          <w:szCs w:val="20"/>
          <w:lang w:eastAsia="zh-CN"/>
        </w:rPr>
        <w:t>是一个一站式的平台，使印刷商、加工商和工具制造商可以使用先进的物联网（</w:t>
      </w:r>
      <w:r w:rsidRPr="005622A9">
        <w:rPr>
          <w:rFonts w:hint="eastAsia"/>
          <w:color w:val="2C363A"/>
          <w:sz w:val="20"/>
          <w:szCs w:val="20"/>
          <w:lang w:eastAsia="zh-CN"/>
        </w:rPr>
        <w:t>IoT</w:t>
      </w:r>
      <w:r w:rsidRPr="005622A9">
        <w:rPr>
          <w:rFonts w:hint="eastAsia"/>
          <w:color w:val="2C363A"/>
          <w:sz w:val="20"/>
          <w:szCs w:val="20"/>
          <w:lang w:eastAsia="zh-CN"/>
        </w:rPr>
        <w:t>）技术访问我们的数字解决方案生态系统，”</w:t>
      </w:r>
      <w:r w:rsidRPr="005622A9">
        <w:rPr>
          <w:rFonts w:hint="eastAsia"/>
          <w:color w:val="2C363A"/>
          <w:sz w:val="20"/>
          <w:szCs w:val="20"/>
          <w:lang w:eastAsia="zh-CN"/>
        </w:rPr>
        <w:t xml:space="preserve"> </w:t>
      </w:r>
      <w:r w:rsidRPr="005622A9">
        <w:rPr>
          <w:rFonts w:hint="eastAsia"/>
          <w:color w:val="2C363A"/>
          <w:sz w:val="20"/>
          <w:szCs w:val="20"/>
          <w:lang w:eastAsia="zh-CN"/>
        </w:rPr>
        <w:t>博斯特物联网实验室负责人</w:t>
      </w:r>
      <w:r w:rsidRPr="005622A9">
        <w:rPr>
          <w:rFonts w:hint="eastAsia"/>
          <w:color w:val="2C363A"/>
          <w:sz w:val="20"/>
          <w:szCs w:val="20"/>
          <w:lang w:eastAsia="zh-CN"/>
        </w:rPr>
        <w:t xml:space="preserve">Serge </w:t>
      </w:r>
      <w:proofErr w:type="spellStart"/>
      <w:r w:rsidRPr="005622A9">
        <w:rPr>
          <w:rFonts w:hint="eastAsia"/>
          <w:color w:val="2C363A"/>
          <w:sz w:val="20"/>
          <w:szCs w:val="20"/>
          <w:lang w:eastAsia="zh-CN"/>
        </w:rPr>
        <w:t>Morisod</w:t>
      </w:r>
      <w:proofErr w:type="spellEnd"/>
      <w:r w:rsidRPr="005622A9">
        <w:rPr>
          <w:rFonts w:hint="eastAsia"/>
          <w:color w:val="2C363A"/>
          <w:sz w:val="20"/>
          <w:szCs w:val="20"/>
          <w:lang w:eastAsia="zh-CN"/>
        </w:rPr>
        <w:t>解释说。“它使物理设备和数字解决方案之间的数据流通更加高效，帮助整个供应链进行快速而透明的通信，并优化整个生产流程。也许最令人兴奋的是，</w:t>
      </w:r>
      <w:r w:rsidRPr="005622A9">
        <w:rPr>
          <w:rFonts w:hint="eastAsia"/>
          <w:color w:val="2C363A"/>
          <w:sz w:val="20"/>
          <w:szCs w:val="20"/>
          <w:lang w:eastAsia="zh-CN"/>
        </w:rPr>
        <w:t>BOBST Connect</w:t>
      </w:r>
      <w:r w:rsidRPr="005622A9">
        <w:rPr>
          <w:rFonts w:hint="eastAsia"/>
          <w:color w:val="2C363A"/>
          <w:sz w:val="20"/>
          <w:szCs w:val="20"/>
          <w:lang w:eastAsia="zh-CN"/>
        </w:rPr>
        <w:t>还是一个不断进化的平台，将随其成长提供越来越多的功能。”</w:t>
      </w:r>
      <w:r w:rsidRPr="005622A9">
        <w:rPr>
          <w:rFonts w:hint="eastAsia"/>
          <w:color w:val="2C363A"/>
          <w:sz w:val="20"/>
          <w:szCs w:val="20"/>
          <w:lang w:eastAsia="zh-CN"/>
        </w:rPr>
        <w:t xml:space="preserve"> </w:t>
      </w:r>
    </w:p>
    <w:p w14:paraId="4820F23B" w14:textId="77777777" w:rsidR="005622A9" w:rsidRPr="005622A9" w:rsidRDefault="005622A9" w:rsidP="005622A9">
      <w:pPr>
        <w:spacing w:after="160" w:line="259" w:lineRule="auto"/>
        <w:rPr>
          <w:rFonts w:cs="Arial"/>
          <w:color w:val="2C363A"/>
          <w:sz w:val="20"/>
          <w:szCs w:val="20"/>
          <w:lang w:eastAsia="zh-CN"/>
        </w:rPr>
      </w:pPr>
      <w:r w:rsidRPr="005622A9">
        <w:rPr>
          <w:rFonts w:hint="eastAsia"/>
          <w:color w:val="2C363A"/>
          <w:sz w:val="20"/>
          <w:szCs w:val="20"/>
          <w:lang w:eastAsia="zh-CN"/>
        </w:rPr>
        <w:t>BOBST Connect</w:t>
      </w:r>
      <w:r w:rsidRPr="005622A9">
        <w:rPr>
          <w:rFonts w:hint="eastAsia"/>
          <w:color w:val="2C363A"/>
          <w:sz w:val="20"/>
          <w:szCs w:val="20"/>
          <w:lang w:eastAsia="zh-CN"/>
        </w:rPr>
        <w:t>涵盖五个领域：印前、生产、优化、设备保养和市场。目前，已经有几种跨领域的解决方案可用，而更多解决方案正在准备中（请参见下面的摘要，包括一些准备中的解决方案示例）。</w:t>
      </w:r>
    </w:p>
    <w:p w14:paraId="32F98FF6" w14:textId="77777777" w:rsidR="005622A9" w:rsidRPr="005622A9" w:rsidRDefault="005622A9" w:rsidP="005622A9">
      <w:pPr>
        <w:spacing w:after="160" w:line="259" w:lineRule="auto"/>
        <w:rPr>
          <w:rFonts w:cs="Arial"/>
          <w:b/>
          <w:sz w:val="20"/>
          <w:szCs w:val="20"/>
          <w:lang w:eastAsia="zh-CN"/>
        </w:rPr>
      </w:pPr>
      <w:r w:rsidRPr="005622A9">
        <w:rPr>
          <w:rFonts w:hint="eastAsia"/>
          <w:b/>
          <w:sz w:val="20"/>
          <w:szCs w:val="20"/>
          <w:lang w:eastAsia="zh-CN"/>
        </w:rPr>
        <w:t>BOBST Connect</w:t>
      </w:r>
      <w:r w:rsidRPr="005622A9">
        <w:rPr>
          <w:rFonts w:hint="eastAsia"/>
          <w:b/>
          <w:sz w:val="20"/>
          <w:szCs w:val="20"/>
          <w:lang w:eastAsia="zh-CN"/>
        </w:rPr>
        <w:t>：当前和未来的解决方案</w:t>
      </w: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2925"/>
      </w:tblGrid>
      <w:tr w:rsidR="005622A9" w:rsidRPr="005622A9" w14:paraId="4E7CBAC2" w14:textId="77777777" w:rsidTr="00765098">
        <w:tc>
          <w:tcPr>
            <w:tcW w:w="2972" w:type="dxa"/>
          </w:tcPr>
          <w:p w14:paraId="2B1491A2" w14:textId="77777777" w:rsidR="005622A9" w:rsidRPr="005622A9" w:rsidRDefault="005622A9" w:rsidP="005622A9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</w:tcPr>
          <w:p w14:paraId="4F23AF58" w14:textId="77777777" w:rsidR="005622A9" w:rsidRPr="005622A9" w:rsidRDefault="005622A9" w:rsidP="005622A9">
            <w:pPr>
              <w:spacing w:line="240" w:lineRule="auto"/>
              <w:rPr>
                <w:rFonts w:cs="Arial"/>
                <w:b/>
                <w:sz w:val="20"/>
                <w:szCs w:val="20"/>
                <w:lang w:eastAsia="zh-CN"/>
              </w:rPr>
            </w:pPr>
            <w:r w:rsidRPr="005622A9">
              <w:rPr>
                <w:rFonts w:hint="eastAsia"/>
                <w:b/>
                <w:sz w:val="20"/>
                <w:szCs w:val="20"/>
                <w:lang w:eastAsia="zh-CN"/>
              </w:rPr>
              <w:t xml:space="preserve">BOBST Connect </w:t>
            </w:r>
          </w:p>
          <w:p w14:paraId="270AA55A" w14:textId="77777777" w:rsidR="005622A9" w:rsidRPr="005622A9" w:rsidRDefault="005622A9" w:rsidP="005622A9">
            <w:pPr>
              <w:spacing w:line="240" w:lineRule="auto"/>
              <w:rPr>
                <w:rFonts w:cs="Arial"/>
                <w:b/>
                <w:sz w:val="20"/>
                <w:szCs w:val="20"/>
                <w:lang w:eastAsia="zh-CN"/>
              </w:rPr>
            </w:pPr>
            <w:r w:rsidRPr="005622A9">
              <w:rPr>
                <w:rFonts w:hint="eastAsia"/>
                <w:b/>
                <w:sz w:val="20"/>
                <w:szCs w:val="20"/>
                <w:lang w:eastAsia="zh-CN"/>
              </w:rPr>
              <w:t>当前可提供的解决方案</w:t>
            </w:r>
          </w:p>
        </w:tc>
        <w:tc>
          <w:tcPr>
            <w:tcW w:w="2925" w:type="dxa"/>
          </w:tcPr>
          <w:p w14:paraId="5E763420" w14:textId="77777777" w:rsidR="005622A9" w:rsidRPr="005622A9" w:rsidRDefault="005622A9" w:rsidP="005622A9">
            <w:pPr>
              <w:spacing w:line="240" w:lineRule="auto"/>
              <w:rPr>
                <w:rFonts w:cs="Arial"/>
                <w:b/>
                <w:sz w:val="20"/>
                <w:szCs w:val="20"/>
                <w:lang w:eastAsia="zh-CN"/>
              </w:rPr>
            </w:pPr>
            <w:r w:rsidRPr="005622A9">
              <w:rPr>
                <w:rFonts w:hint="eastAsia"/>
                <w:b/>
                <w:sz w:val="20"/>
                <w:szCs w:val="20"/>
                <w:lang w:eastAsia="zh-CN"/>
              </w:rPr>
              <w:t xml:space="preserve">BOBST Connect </w:t>
            </w:r>
          </w:p>
          <w:p w14:paraId="77BAA5EF" w14:textId="77777777" w:rsidR="005622A9" w:rsidRPr="005622A9" w:rsidRDefault="005622A9" w:rsidP="005622A9">
            <w:pPr>
              <w:spacing w:line="240" w:lineRule="auto"/>
              <w:rPr>
                <w:rFonts w:cs="Arial"/>
                <w:b/>
                <w:sz w:val="20"/>
                <w:szCs w:val="20"/>
                <w:vertAlign w:val="superscript"/>
                <w:lang w:eastAsia="zh-CN"/>
              </w:rPr>
            </w:pPr>
            <w:r w:rsidRPr="005622A9">
              <w:rPr>
                <w:rFonts w:hint="eastAsia"/>
                <w:b/>
                <w:sz w:val="20"/>
                <w:szCs w:val="20"/>
                <w:lang w:eastAsia="zh-CN"/>
              </w:rPr>
              <w:t>即将推出的解决方案</w:t>
            </w:r>
            <w:r w:rsidRPr="005622A9">
              <w:rPr>
                <w:rFonts w:hint="eastAsia"/>
                <w:b/>
                <w:sz w:val="20"/>
                <w:szCs w:val="20"/>
                <w:vertAlign w:val="superscript"/>
                <w:lang w:eastAsia="zh-CN"/>
              </w:rPr>
              <w:t>1</w:t>
            </w:r>
          </w:p>
        </w:tc>
      </w:tr>
      <w:tr w:rsidR="005622A9" w:rsidRPr="005622A9" w14:paraId="3258251D" w14:textId="77777777" w:rsidTr="00765098">
        <w:tc>
          <w:tcPr>
            <w:tcW w:w="2972" w:type="dxa"/>
          </w:tcPr>
          <w:p w14:paraId="221584E9" w14:textId="77777777" w:rsidR="005622A9" w:rsidRPr="005622A9" w:rsidRDefault="005622A9" w:rsidP="005622A9">
            <w:pPr>
              <w:spacing w:line="240" w:lineRule="auto"/>
              <w:rPr>
                <w:rFonts w:cs="Arial"/>
                <w:b/>
                <w:sz w:val="20"/>
                <w:szCs w:val="20"/>
                <w:lang w:eastAsia="zh-CN"/>
              </w:rPr>
            </w:pPr>
            <w:r w:rsidRPr="005622A9">
              <w:rPr>
                <w:rFonts w:hint="eastAsia"/>
                <w:b/>
                <w:sz w:val="20"/>
                <w:szCs w:val="20"/>
                <w:lang w:eastAsia="zh-CN"/>
              </w:rPr>
              <w:t>印前解决方案</w:t>
            </w:r>
            <w:r w:rsidRPr="005622A9">
              <w:rPr>
                <w:rFonts w:hint="eastAs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2E98AFB8" w14:textId="77777777" w:rsidR="005622A9" w:rsidRPr="005622A9" w:rsidRDefault="005622A9" w:rsidP="005622A9">
            <w:pPr>
              <w:spacing w:line="240" w:lineRule="auto"/>
              <w:rPr>
                <w:rFonts w:cs="Arial"/>
                <w:sz w:val="20"/>
                <w:szCs w:val="20"/>
                <w:lang w:eastAsia="zh-CN"/>
              </w:rPr>
            </w:pPr>
            <w:r w:rsidRPr="005622A9">
              <w:rPr>
                <w:rFonts w:hint="eastAsia"/>
                <w:sz w:val="20"/>
                <w:szCs w:val="20"/>
                <w:lang w:eastAsia="zh-CN"/>
              </w:rPr>
              <w:t>在客户准备作业期间，可为客户提供支持，使作业设置变得更加高效而灵活</w:t>
            </w:r>
          </w:p>
          <w:p w14:paraId="3299EDDA" w14:textId="77777777" w:rsidR="005622A9" w:rsidRPr="005622A9" w:rsidRDefault="005622A9" w:rsidP="005622A9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</w:p>
          <w:p w14:paraId="56468D06" w14:textId="77777777" w:rsidR="005622A9" w:rsidRPr="005622A9" w:rsidRDefault="005622A9" w:rsidP="005622A9">
            <w:pPr>
              <w:spacing w:line="240" w:lineRule="auto"/>
              <w:rPr>
                <w:rFonts w:cs="Arial"/>
                <w:b/>
                <w:sz w:val="20"/>
                <w:szCs w:val="20"/>
                <w:lang w:eastAsia="zh-CN"/>
              </w:rPr>
            </w:pPr>
            <w:r w:rsidRPr="005622A9">
              <w:rPr>
                <w:rFonts w:hint="eastAsia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119" w:type="dxa"/>
          </w:tcPr>
          <w:p w14:paraId="6B9D0E4C" w14:textId="77777777" w:rsidR="005622A9" w:rsidRPr="005622A9" w:rsidRDefault="005622A9" w:rsidP="005622A9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cs="Arial"/>
                <w:sz w:val="20"/>
                <w:szCs w:val="20"/>
                <w:lang w:eastAsia="zh-CN"/>
              </w:rPr>
            </w:pPr>
            <w:proofErr w:type="spellStart"/>
            <w:r w:rsidRPr="005622A9">
              <w:rPr>
                <w:rFonts w:hint="eastAsia"/>
                <w:sz w:val="20"/>
                <w:szCs w:val="20"/>
                <w:lang w:eastAsia="zh-CN"/>
              </w:rPr>
              <w:t>Mouvent</w:t>
            </w:r>
            <w:proofErr w:type="spellEnd"/>
            <w:r w:rsidRPr="005622A9">
              <w:rPr>
                <w:rFonts w:hint="eastAsia"/>
                <w:sz w:val="20"/>
                <w:szCs w:val="20"/>
                <w:lang w:eastAsia="zh-CN"/>
              </w:rPr>
              <w:t>技术数字前端</w:t>
            </w:r>
          </w:p>
          <w:p w14:paraId="033A61C4" w14:textId="77777777" w:rsidR="005622A9" w:rsidRPr="005622A9" w:rsidRDefault="005622A9" w:rsidP="005622A9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cs="Arial"/>
                <w:sz w:val="20"/>
                <w:szCs w:val="20"/>
                <w:lang w:eastAsia="zh-CN"/>
              </w:rPr>
            </w:pPr>
            <w:r w:rsidRPr="005622A9">
              <w:rPr>
                <w:rFonts w:hint="eastAsia"/>
                <w:color w:val="000000"/>
                <w:sz w:val="20"/>
                <w:szCs w:val="20"/>
                <w:lang w:eastAsia="zh-CN"/>
              </w:rPr>
              <w:t>连接到</w:t>
            </w:r>
            <w:r w:rsidRPr="005622A9">
              <w:rPr>
                <w:rFonts w:hint="eastAsia"/>
                <w:color w:val="000000"/>
                <w:sz w:val="20"/>
                <w:szCs w:val="20"/>
                <w:lang w:eastAsia="zh-CN"/>
              </w:rPr>
              <w:t>MES</w:t>
            </w:r>
            <w:r w:rsidRPr="005622A9">
              <w:rPr>
                <w:rFonts w:hint="eastAsia"/>
                <w:color w:val="000000"/>
                <w:sz w:val="20"/>
                <w:szCs w:val="20"/>
                <w:lang w:eastAsia="zh-CN"/>
              </w:rPr>
              <w:t>和</w:t>
            </w:r>
            <w:r w:rsidRPr="005622A9">
              <w:rPr>
                <w:rFonts w:hint="eastAsia"/>
                <w:color w:val="000000"/>
                <w:sz w:val="20"/>
                <w:szCs w:val="20"/>
                <w:lang w:eastAsia="zh-CN"/>
              </w:rPr>
              <w:t>ERP</w:t>
            </w:r>
            <w:r w:rsidRPr="005622A9">
              <w:rPr>
                <w:rFonts w:hint="eastAsia"/>
                <w:color w:val="000000"/>
                <w:sz w:val="20"/>
                <w:szCs w:val="20"/>
                <w:lang w:eastAsia="zh-CN"/>
              </w:rPr>
              <w:t>的</w:t>
            </w:r>
            <w:r w:rsidRPr="005622A9">
              <w:rPr>
                <w:rFonts w:hint="eastAsia"/>
                <w:color w:val="000000"/>
                <w:sz w:val="20"/>
                <w:szCs w:val="20"/>
                <w:lang w:eastAsia="zh-CN"/>
              </w:rPr>
              <w:t>APIs</w:t>
            </w:r>
          </w:p>
        </w:tc>
        <w:tc>
          <w:tcPr>
            <w:tcW w:w="2925" w:type="dxa"/>
          </w:tcPr>
          <w:p w14:paraId="71C53BE5" w14:textId="77777777" w:rsidR="005622A9" w:rsidRPr="005622A9" w:rsidRDefault="005622A9" w:rsidP="005622A9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cs="Arial"/>
                <w:sz w:val="20"/>
                <w:szCs w:val="20"/>
                <w:lang w:eastAsia="zh-CN"/>
              </w:rPr>
            </w:pPr>
            <w:r w:rsidRPr="005622A9">
              <w:rPr>
                <w:rFonts w:hint="eastAsia"/>
                <w:color w:val="000000"/>
                <w:sz w:val="20"/>
                <w:szCs w:val="20"/>
                <w:lang w:eastAsia="zh-CN"/>
              </w:rPr>
              <w:t>订单和作业设置</w:t>
            </w:r>
          </w:p>
          <w:p w14:paraId="3697BA07" w14:textId="77777777" w:rsidR="005622A9" w:rsidRPr="005622A9" w:rsidRDefault="005622A9" w:rsidP="005622A9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cs="Arial"/>
                <w:sz w:val="20"/>
                <w:szCs w:val="20"/>
                <w:lang w:eastAsia="zh-CN"/>
              </w:rPr>
            </w:pPr>
            <w:r w:rsidRPr="005622A9">
              <w:rPr>
                <w:rFonts w:hint="eastAsia"/>
                <w:color w:val="000000"/>
                <w:sz w:val="20"/>
                <w:szCs w:val="20"/>
                <w:lang w:eastAsia="zh-CN"/>
              </w:rPr>
              <w:t>作业检查清单</w:t>
            </w:r>
          </w:p>
          <w:p w14:paraId="75C8766E" w14:textId="77777777" w:rsidR="005622A9" w:rsidRPr="005622A9" w:rsidRDefault="005622A9" w:rsidP="005622A9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cs="Arial"/>
                <w:sz w:val="20"/>
                <w:szCs w:val="20"/>
                <w:lang w:eastAsia="zh-CN"/>
              </w:rPr>
            </w:pPr>
            <w:r w:rsidRPr="005622A9">
              <w:rPr>
                <w:rFonts w:hint="eastAsia"/>
                <w:color w:val="000000"/>
                <w:sz w:val="20"/>
                <w:szCs w:val="20"/>
                <w:lang w:eastAsia="zh-CN"/>
              </w:rPr>
              <w:t>检查设置</w:t>
            </w:r>
          </w:p>
          <w:p w14:paraId="26745CA3" w14:textId="77777777" w:rsidR="005622A9" w:rsidRPr="005622A9" w:rsidRDefault="005622A9" w:rsidP="005622A9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cs="Arial"/>
                <w:sz w:val="20"/>
                <w:szCs w:val="20"/>
                <w:lang w:eastAsia="zh-CN"/>
              </w:rPr>
            </w:pPr>
            <w:r w:rsidRPr="005622A9">
              <w:rPr>
                <w:rFonts w:hint="eastAsia"/>
                <w:color w:val="000000"/>
                <w:sz w:val="20"/>
                <w:szCs w:val="20"/>
                <w:lang w:eastAsia="zh-CN"/>
              </w:rPr>
              <w:t>工具管理</w:t>
            </w:r>
          </w:p>
          <w:p w14:paraId="5912AAA9" w14:textId="77777777" w:rsidR="005622A9" w:rsidRPr="005622A9" w:rsidRDefault="005622A9" w:rsidP="005622A9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cs="Arial"/>
                <w:sz w:val="20"/>
                <w:szCs w:val="20"/>
                <w:lang w:eastAsia="zh-CN"/>
              </w:rPr>
            </w:pPr>
            <w:r w:rsidRPr="005622A9">
              <w:rPr>
                <w:rFonts w:hint="eastAsia"/>
                <w:color w:val="000000"/>
                <w:sz w:val="20"/>
                <w:szCs w:val="20"/>
                <w:lang w:eastAsia="zh-CN"/>
              </w:rPr>
              <w:t>配方管理</w:t>
            </w:r>
          </w:p>
          <w:p w14:paraId="3C2A003E" w14:textId="77777777" w:rsidR="005622A9" w:rsidRPr="005622A9" w:rsidRDefault="005622A9" w:rsidP="005622A9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cs="Arial"/>
                <w:sz w:val="20"/>
                <w:szCs w:val="20"/>
                <w:lang w:eastAsia="zh-CN"/>
              </w:rPr>
            </w:pPr>
            <w:r w:rsidRPr="005622A9">
              <w:rPr>
                <w:rFonts w:hint="eastAsia"/>
                <w:color w:val="000000"/>
                <w:sz w:val="20"/>
                <w:szCs w:val="20"/>
                <w:lang w:eastAsia="zh-CN"/>
              </w:rPr>
              <w:t>激光模切数字前端</w:t>
            </w:r>
          </w:p>
        </w:tc>
      </w:tr>
      <w:tr w:rsidR="005622A9" w:rsidRPr="005622A9" w14:paraId="5E53BEC3" w14:textId="77777777" w:rsidTr="00765098">
        <w:tc>
          <w:tcPr>
            <w:tcW w:w="2972" w:type="dxa"/>
          </w:tcPr>
          <w:p w14:paraId="7A949429" w14:textId="77777777" w:rsidR="005622A9" w:rsidRPr="005622A9" w:rsidRDefault="005622A9" w:rsidP="005622A9">
            <w:pPr>
              <w:spacing w:line="240" w:lineRule="auto"/>
              <w:rPr>
                <w:rFonts w:cs="Arial"/>
                <w:b/>
                <w:sz w:val="20"/>
                <w:szCs w:val="20"/>
                <w:lang w:eastAsia="zh-CN"/>
              </w:rPr>
            </w:pPr>
            <w:r w:rsidRPr="005622A9">
              <w:rPr>
                <w:rFonts w:hint="eastAsia"/>
                <w:b/>
                <w:sz w:val="20"/>
                <w:szCs w:val="20"/>
                <w:lang w:eastAsia="zh-CN"/>
              </w:rPr>
              <w:t>生产</w:t>
            </w:r>
          </w:p>
          <w:p w14:paraId="3104E5CD" w14:textId="77777777" w:rsidR="005622A9" w:rsidRPr="005622A9" w:rsidRDefault="005622A9" w:rsidP="005622A9">
            <w:pPr>
              <w:spacing w:line="240" w:lineRule="auto"/>
              <w:rPr>
                <w:rFonts w:cs="Arial"/>
                <w:b/>
                <w:sz w:val="20"/>
                <w:szCs w:val="20"/>
                <w:lang w:eastAsia="zh-CN"/>
              </w:rPr>
            </w:pPr>
            <w:r w:rsidRPr="005622A9">
              <w:rPr>
                <w:rFonts w:hint="eastAsia"/>
                <w:sz w:val="20"/>
                <w:szCs w:val="20"/>
                <w:lang w:eastAsia="zh-CN"/>
              </w:rPr>
              <w:t>在机器上运行作业的同时提供客户支持。它使客户能够全面而透明地访问生产数据</w:t>
            </w:r>
            <w:r w:rsidRPr="005622A9">
              <w:rPr>
                <w:rFonts w:hint="eastAsia"/>
                <w:b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3119" w:type="dxa"/>
          </w:tcPr>
          <w:p w14:paraId="23F0BB85" w14:textId="77777777" w:rsidR="005622A9" w:rsidRPr="005622A9" w:rsidRDefault="005622A9" w:rsidP="005622A9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cs="Arial"/>
                <w:sz w:val="20"/>
                <w:szCs w:val="20"/>
                <w:lang w:eastAsia="zh-CN"/>
              </w:rPr>
            </w:pPr>
            <w:r w:rsidRPr="005622A9">
              <w:rPr>
                <w:rFonts w:hint="eastAsia"/>
                <w:sz w:val="20"/>
                <w:szCs w:val="20"/>
                <w:lang w:eastAsia="zh-CN"/>
              </w:rPr>
              <w:t>Connect Portal</w:t>
            </w:r>
            <w:r w:rsidRPr="005622A9">
              <w:rPr>
                <w:rFonts w:hint="eastAsia"/>
                <w:sz w:val="20"/>
                <w:szCs w:val="20"/>
                <w:lang w:eastAsia="zh-CN"/>
              </w:rPr>
              <w:t>（网络门户）和</w:t>
            </w:r>
            <w:r w:rsidRPr="005622A9">
              <w:rPr>
                <w:rFonts w:hint="eastAsia"/>
                <w:sz w:val="20"/>
                <w:szCs w:val="20"/>
                <w:lang w:eastAsia="zh-CN"/>
              </w:rPr>
              <w:t>Mobile Portal</w:t>
            </w:r>
            <w:r w:rsidRPr="005622A9">
              <w:rPr>
                <w:rFonts w:hint="eastAsia"/>
                <w:sz w:val="20"/>
                <w:szCs w:val="20"/>
                <w:lang w:eastAsia="zh-CN"/>
              </w:rPr>
              <w:t>（移动门户）</w:t>
            </w:r>
          </w:p>
          <w:p w14:paraId="6556B32F" w14:textId="77777777" w:rsidR="005622A9" w:rsidRPr="005622A9" w:rsidRDefault="005622A9" w:rsidP="005622A9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cs="Arial"/>
                <w:sz w:val="20"/>
                <w:szCs w:val="20"/>
                <w:lang w:eastAsia="zh-CN"/>
              </w:rPr>
            </w:pPr>
            <w:r w:rsidRPr="005622A9">
              <w:rPr>
                <w:rFonts w:hint="eastAsia"/>
                <w:sz w:val="20"/>
                <w:szCs w:val="20"/>
                <w:lang w:eastAsia="zh-CN"/>
              </w:rPr>
              <w:t>Remote Monitoring</w:t>
            </w:r>
            <w:r w:rsidRPr="005622A9">
              <w:rPr>
                <w:rFonts w:hint="eastAsia"/>
                <w:sz w:val="20"/>
                <w:szCs w:val="20"/>
                <w:lang w:eastAsia="zh-CN"/>
              </w:rPr>
              <w:t>（远程监控）</w:t>
            </w:r>
          </w:p>
          <w:p w14:paraId="4A24F20F" w14:textId="77777777" w:rsidR="005622A9" w:rsidRPr="005622A9" w:rsidRDefault="005622A9" w:rsidP="005622A9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cs="Arial"/>
                <w:sz w:val="20"/>
                <w:szCs w:val="20"/>
                <w:lang w:eastAsia="zh-CN"/>
              </w:rPr>
            </w:pPr>
            <w:r w:rsidRPr="005622A9">
              <w:rPr>
                <w:rFonts w:hint="eastAsia"/>
                <w:sz w:val="20"/>
                <w:szCs w:val="20"/>
                <w:lang w:eastAsia="zh-CN"/>
              </w:rPr>
              <w:t>Downtime Tracking</w:t>
            </w:r>
            <w:r w:rsidRPr="005622A9">
              <w:rPr>
                <w:rFonts w:hint="eastAsia"/>
                <w:sz w:val="20"/>
                <w:szCs w:val="20"/>
                <w:lang w:eastAsia="zh-CN"/>
              </w:rPr>
              <w:t>（停机时间追踪）</w:t>
            </w:r>
          </w:p>
        </w:tc>
        <w:tc>
          <w:tcPr>
            <w:tcW w:w="2925" w:type="dxa"/>
          </w:tcPr>
          <w:p w14:paraId="0666F714" w14:textId="77777777" w:rsidR="005622A9" w:rsidRPr="005622A9" w:rsidRDefault="005622A9" w:rsidP="005622A9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cs="Arial"/>
                <w:sz w:val="20"/>
                <w:szCs w:val="20"/>
                <w:lang w:eastAsia="zh-CN"/>
              </w:rPr>
            </w:pPr>
            <w:r w:rsidRPr="005622A9">
              <w:rPr>
                <w:rFonts w:hint="eastAsia"/>
                <w:color w:val="000000"/>
                <w:sz w:val="20"/>
                <w:szCs w:val="20"/>
                <w:lang w:eastAsia="zh-CN"/>
              </w:rPr>
              <w:t>Equipment Monitoring</w:t>
            </w:r>
            <w:r w:rsidRPr="005622A9">
              <w:rPr>
                <w:rFonts w:hint="eastAsia"/>
                <w:color w:val="000000"/>
                <w:sz w:val="20"/>
                <w:szCs w:val="20"/>
                <w:lang w:eastAsia="zh-CN"/>
              </w:rPr>
              <w:t>（设备监控）</w:t>
            </w:r>
          </w:p>
          <w:p w14:paraId="372174A3" w14:textId="77777777" w:rsidR="005622A9" w:rsidRPr="005622A9" w:rsidRDefault="005622A9" w:rsidP="005622A9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cs="Arial"/>
                <w:sz w:val="20"/>
                <w:szCs w:val="20"/>
                <w:lang w:eastAsia="zh-CN"/>
              </w:rPr>
            </w:pPr>
            <w:r w:rsidRPr="005622A9">
              <w:rPr>
                <w:rFonts w:hint="eastAsia"/>
                <w:color w:val="000000"/>
                <w:sz w:val="20"/>
                <w:szCs w:val="20"/>
                <w:lang w:eastAsia="zh-CN"/>
              </w:rPr>
              <w:t>Performance Management</w:t>
            </w:r>
            <w:r w:rsidRPr="005622A9">
              <w:rPr>
                <w:rFonts w:hint="eastAsia"/>
                <w:color w:val="000000"/>
                <w:sz w:val="20"/>
                <w:szCs w:val="20"/>
                <w:lang w:eastAsia="zh-CN"/>
              </w:rPr>
              <w:t>（性能管理）</w:t>
            </w:r>
          </w:p>
          <w:p w14:paraId="198457CD" w14:textId="77777777" w:rsidR="005622A9" w:rsidRPr="005622A9" w:rsidRDefault="005622A9" w:rsidP="005622A9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cs="Arial"/>
                <w:sz w:val="20"/>
                <w:szCs w:val="20"/>
                <w:lang w:eastAsia="zh-CN"/>
              </w:rPr>
            </w:pPr>
            <w:r w:rsidRPr="005622A9">
              <w:rPr>
                <w:rFonts w:hint="eastAsia"/>
                <w:color w:val="000000"/>
                <w:sz w:val="20"/>
                <w:szCs w:val="20"/>
                <w:lang w:eastAsia="zh-CN"/>
              </w:rPr>
              <w:t>工具管理</w:t>
            </w:r>
          </w:p>
          <w:p w14:paraId="05290B00" w14:textId="77777777" w:rsidR="005622A9" w:rsidRPr="005622A9" w:rsidRDefault="005622A9" w:rsidP="005622A9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cs="Arial"/>
                <w:sz w:val="20"/>
                <w:szCs w:val="20"/>
                <w:lang w:eastAsia="zh-CN"/>
              </w:rPr>
            </w:pPr>
            <w:r w:rsidRPr="005622A9">
              <w:rPr>
                <w:rFonts w:hint="eastAsia"/>
                <w:color w:val="000000"/>
                <w:sz w:val="20"/>
                <w:szCs w:val="20"/>
                <w:lang w:eastAsia="zh-CN"/>
              </w:rPr>
              <w:t>作业检查清单</w:t>
            </w:r>
          </w:p>
          <w:p w14:paraId="1297A2F8" w14:textId="77777777" w:rsidR="005622A9" w:rsidRPr="005622A9" w:rsidRDefault="005622A9" w:rsidP="005622A9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cs="Arial"/>
                <w:sz w:val="20"/>
                <w:szCs w:val="20"/>
                <w:lang w:eastAsia="zh-CN"/>
              </w:rPr>
            </w:pPr>
            <w:r w:rsidRPr="005622A9">
              <w:rPr>
                <w:rFonts w:hint="eastAsia"/>
                <w:color w:val="000000"/>
                <w:sz w:val="20"/>
                <w:szCs w:val="20"/>
                <w:lang w:eastAsia="zh-CN"/>
              </w:rPr>
              <w:t>质量报告</w:t>
            </w:r>
          </w:p>
        </w:tc>
      </w:tr>
      <w:tr w:rsidR="005622A9" w:rsidRPr="005622A9" w14:paraId="0978E40B" w14:textId="77777777" w:rsidTr="00765098">
        <w:tc>
          <w:tcPr>
            <w:tcW w:w="2972" w:type="dxa"/>
          </w:tcPr>
          <w:p w14:paraId="4DCA214C" w14:textId="77777777" w:rsidR="005622A9" w:rsidRPr="005622A9" w:rsidRDefault="005622A9" w:rsidP="005622A9">
            <w:pPr>
              <w:spacing w:line="240" w:lineRule="auto"/>
              <w:rPr>
                <w:rFonts w:cs="Arial"/>
                <w:b/>
                <w:sz w:val="20"/>
                <w:szCs w:val="20"/>
                <w:lang w:eastAsia="zh-CN"/>
              </w:rPr>
            </w:pPr>
            <w:r w:rsidRPr="005622A9">
              <w:rPr>
                <w:rFonts w:hint="eastAsia"/>
                <w:b/>
                <w:sz w:val="20"/>
                <w:szCs w:val="20"/>
                <w:lang w:eastAsia="zh-CN"/>
              </w:rPr>
              <w:lastRenderedPageBreak/>
              <w:t>优化</w:t>
            </w:r>
          </w:p>
          <w:p w14:paraId="5E6C2E02" w14:textId="77777777" w:rsidR="005622A9" w:rsidRPr="005622A9" w:rsidRDefault="005622A9" w:rsidP="005622A9">
            <w:pPr>
              <w:spacing w:line="240" w:lineRule="auto"/>
              <w:rPr>
                <w:rFonts w:cs="Arial"/>
                <w:sz w:val="20"/>
                <w:szCs w:val="20"/>
                <w:lang w:eastAsia="zh-CN"/>
              </w:rPr>
            </w:pPr>
            <w:r w:rsidRPr="005622A9">
              <w:rPr>
                <w:rFonts w:hint="eastAsia"/>
                <w:sz w:val="20"/>
                <w:szCs w:val="20"/>
                <w:lang w:eastAsia="zh-CN"/>
              </w:rPr>
              <w:t>支持客户提高生产效率，根据收集的生产数据提供见解和建议。</w:t>
            </w:r>
          </w:p>
        </w:tc>
        <w:tc>
          <w:tcPr>
            <w:tcW w:w="3119" w:type="dxa"/>
          </w:tcPr>
          <w:p w14:paraId="772DF4EA" w14:textId="77777777" w:rsidR="005622A9" w:rsidRPr="005622A9" w:rsidRDefault="005622A9" w:rsidP="005622A9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925" w:type="dxa"/>
          </w:tcPr>
          <w:p w14:paraId="3919AE51" w14:textId="77777777" w:rsidR="005622A9" w:rsidRPr="005622A9" w:rsidRDefault="005622A9" w:rsidP="005622A9">
            <w:pPr>
              <w:numPr>
                <w:ilvl w:val="0"/>
                <w:numId w:val="15"/>
              </w:numPr>
              <w:spacing w:line="240" w:lineRule="auto"/>
              <w:contextualSpacing/>
              <w:rPr>
                <w:rFonts w:cs="Arial"/>
                <w:sz w:val="20"/>
                <w:szCs w:val="20"/>
                <w:lang w:eastAsia="zh-CN"/>
              </w:rPr>
            </w:pPr>
            <w:r w:rsidRPr="005622A9">
              <w:rPr>
                <w:rFonts w:hint="eastAsia"/>
                <w:color w:val="000000"/>
                <w:sz w:val="20"/>
                <w:szCs w:val="20"/>
                <w:lang w:eastAsia="zh-CN"/>
              </w:rPr>
              <w:t>工艺优化</w:t>
            </w:r>
          </w:p>
          <w:p w14:paraId="29413643" w14:textId="77777777" w:rsidR="005622A9" w:rsidRPr="005622A9" w:rsidRDefault="005622A9" w:rsidP="005622A9">
            <w:pPr>
              <w:numPr>
                <w:ilvl w:val="0"/>
                <w:numId w:val="15"/>
              </w:numPr>
              <w:spacing w:line="240" w:lineRule="auto"/>
              <w:contextualSpacing/>
              <w:rPr>
                <w:rFonts w:cs="Arial"/>
                <w:sz w:val="20"/>
                <w:szCs w:val="20"/>
                <w:lang w:eastAsia="zh-CN"/>
              </w:rPr>
            </w:pPr>
            <w:r w:rsidRPr="005622A9">
              <w:rPr>
                <w:rFonts w:hint="eastAsia"/>
                <w:color w:val="000000"/>
                <w:sz w:val="20"/>
                <w:szCs w:val="20"/>
                <w:lang w:eastAsia="zh-CN"/>
              </w:rPr>
              <w:t>配方管理</w:t>
            </w:r>
          </w:p>
          <w:p w14:paraId="45CB8434" w14:textId="77777777" w:rsidR="005622A9" w:rsidRPr="005622A9" w:rsidRDefault="005622A9" w:rsidP="005622A9">
            <w:pPr>
              <w:numPr>
                <w:ilvl w:val="0"/>
                <w:numId w:val="15"/>
              </w:numPr>
              <w:spacing w:line="240" w:lineRule="auto"/>
              <w:contextualSpacing/>
              <w:rPr>
                <w:rFonts w:cs="Arial"/>
                <w:sz w:val="20"/>
                <w:szCs w:val="20"/>
                <w:lang w:eastAsia="zh-CN"/>
              </w:rPr>
            </w:pPr>
            <w:r w:rsidRPr="005622A9">
              <w:rPr>
                <w:rFonts w:hint="eastAsia"/>
                <w:color w:val="000000"/>
                <w:sz w:val="20"/>
                <w:szCs w:val="20"/>
                <w:lang w:eastAsia="zh-CN"/>
              </w:rPr>
              <w:t>Performance Management</w:t>
            </w:r>
            <w:r w:rsidRPr="005622A9">
              <w:rPr>
                <w:rFonts w:hint="eastAsia"/>
                <w:color w:val="000000"/>
                <w:sz w:val="20"/>
                <w:szCs w:val="20"/>
                <w:lang w:eastAsia="zh-CN"/>
              </w:rPr>
              <w:t>（性能管理）</w:t>
            </w:r>
          </w:p>
          <w:p w14:paraId="2B9B8CE4" w14:textId="77777777" w:rsidR="005622A9" w:rsidRPr="005622A9" w:rsidRDefault="005622A9" w:rsidP="005622A9">
            <w:pPr>
              <w:numPr>
                <w:ilvl w:val="0"/>
                <w:numId w:val="15"/>
              </w:numPr>
              <w:spacing w:line="240" w:lineRule="auto"/>
              <w:contextualSpacing/>
              <w:rPr>
                <w:rFonts w:cs="Arial"/>
                <w:sz w:val="20"/>
                <w:szCs w:val="20"/>
                <w:lang w:eastAsia="zh-CN"/>
              </w:rPr>
            </w:pPr>
            <w:r w:rsidRPr="005622A9">
              <w:rPr>
                <w:rFonts w:hint="eastAsia"/>
                <w:color w:val="000000"/>
                <w:sz w:val="20"/>
                <w:szCs w:val="20"/>
                <w:lang w:eastAsia="zh-CN"/>
              </w:rPr>
              <w:t>性能基准</w:t>
            </w:r>
            <w:r w:rsidRPr="005622A9">
              <w:rPr>
                <w:rFonts w:hint="eastAsia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5622A9" w:rsidRPr="005622A9" w14:paraId="7541504C" w14:textId="77777777" w:rsidTr="00765098">
        <w:tc>
          <w:tcPr>
            <w:tcW w:w="2972" w:type="dxa"/>
          </w:tcPr>
          <w:p w14:paraId="7DD12BF8" w14:textId="77777777" w:rsidR="005622A9" w:rsidRPr="005622A9" w:rsidRDefault="005622A9" w:rsidP="005622A9">
            <w:pPr>
              <w:spacing w:line="240" w:lineRule="auto"/>
              <w:rPr>
                <w:rFonts w:cs="Arial"/>
                <w:b/>
                <w:sz w:val="20"/>
                <w:szCs w:val="20"/>
                <w:lang w:eastAsia="zh-CN"/>
              </w:rPr>
            </w:pPr>
            <w:r w:rsidRPr="005622A9">
              <w:rPr>
                <w:rFonts w:hint="eastAsia"/>
                <w:b/>
                <w:sz w:val="20"/>
                <w:szCs w:val="20"/>
                <w:lang w:eastAsia="zh-CN"/>
              </w:rPr>
              <w:t>设备保养</w:t>
            </w:r>
          </w:p>
          <w:p w14:paraId="5C90CF37" w14:textId="77777777" w:rsidR="005622A9" w:rsidRPr="005622A9" w:rsidRDefault="005622A9" w:rsidP="005622A9">
            <w:pPr>
              <w:spacing w:line="240" w:lineRule="auto"/>
              <w:rPr>
                <w:rFonts w:cs="Arial"/>
                <w:sz w:val="20"/>
                <w:szCs w:val="20"/>
                <w:lang w:eastAsia="zh-CN"/>
              </w:rPr>
            </w:pPr>
            <w:r w:rsidRPr="005622A9">
              <w:rPr>
                <w:rFonts w:hint="eastAsia"/>
                <w:sz w:val="20"/>
                <w:szCs w:val="20"/>
                <w:lang w:eastAsia="zh-CN"/>
              </w:rPr>
              <w:t>支持客户，确保设备处于最佳状态。包括与我们的技术支持专家的实时互动</w:t>
            </w:r>
          </w:p>
        </w:tc>
        <w:tc>
          <w:tcPr>
            <w:tcW w:w="3119" w:type="dxa"/>
          </w:tcPr>
          <w:p w14:paraId="3A6A5037" w14:textId="77777777" w:rsidR="005622A9" w:rsidRPr="005622A9" w:rsidRDefault="005622A9" w:rsidP="005622A9">
            <w:pPr>
              <w:numPr>
                <w:ilvl w:val="0"/>
                <w:numId w:val="13"/>
              </w:numPr>
              <w:spacing w:line="240" w:lineRule="auto"/>
              <w:contextualSpacing/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 w:rsidRPr="005622A9">
              <w:rPr>
                <w:rFonts w:hint="eastAsia"/>
                <w:sz w:val="20"/>
                <w:szCs w:val="20"/>
                <w:lang w:eastAsia="zh-CN"/>
              </w:rPr>
              <w:t>远程协助</w:t>
            </w:r>
          </w:p>
          <w:p w14:paraId="1B9422A7" w14:textId="77777777" w:rsidR="005622A9" w:rsidRPr="005622A9" w:rsidRDefault="005622A9" w:rsidP="005622A9">
            <w:pPr>
              <w:numPr>
                <w:ilvl w:val="0"/>
                <w:numId w:val="13"/>
              </w:numPr>
              <w:spacing w:line="240" w:lineRule="auto"/>
              <w:contextualSpacing/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 w:rsidRPr="005622A9">
              <w:rPr>
                <w:rFonts w:hint="eastAsia"/>
                <w:sz w:val="20"/>
                <w:szCs w:val="20"/>
                <w:lang w:eastAsia="zh-CN"/>
              </w:rPr>
              <w:t>远程协助增强现实</w:t>
            </w:r>
            <w:r w:rsidRPr="005622A9">
              <w:rPr>
                <w:rFonts w:hint="eastAsia"/>
                <w:sz w:val="20"/>
                <w:szCs w:val="20"/>
                <w:lang w:eastAsia="zh-CN"/>
              </w:rPr>
              <w:t xml:space="preserve"> (AR)</w:t>
            </w:r>
          </w:p>
        </w:tc>
        <w:tc>
          <w:tcPr>
            <w:tcW w:w="2925" w:type="dxa"/>
          </w:tcPr>
          <w:p w14:paraId="1D021DE3" w14:textId="77777777" w:rsidR="005622A9" w:rsidRPr="005622A9" w:rsidRDefault="005622A9" w:rsidP="005622A9">
            <w:pPr>
              <w:numPr>
                <w:ilvl w:val="0"/>
                <w:numId w:val="13"/>
              </w:numPr>
              <w:spacing w:line="240" w:lineRule="auto"/>
              <w:contextualSpacing/>
              <w:rPr>
                <w:rFonts w:cs="Arial"/>
                <w:sz w:val="20"/>
                <w:szCs w:val="20"/>
                <w:lang w:eastAsia="zh-CN"/>
              </w:rPr>
            </w:pPr>
            <w:r w:rsidRPr="005622A9">
              <w:rPr>
                <w:rFonts w:hint="eastAsia"/>
                <w:color w:val="000000"/>
                <w:sz w:val="20"/>
                <w:szCs w:val="20"/>
                <w:lang w:eastAsia="zh-CN"/>
              </w:rPr>
              <w:t>设备保养管理</w:t>
            </w:r>
          </w:p>
        </w:tc>
      </w:tr>
      <w:tr w:rsidR="005622A9" w:rsidRPr="005622A9" w14:paraId="2873F425" w14:textId="77777777" w:rsidTr="00765098">
        <w:tc>
          <w:tcPr>
            <w:tcW w:w="2972" w:type="dxa"/>
          </w:tcPr>
          <w:p w14:paraId="65B274B5" w14:textId="77777777" w:rsidR="005622A9" w:rsidRPr="005622A9" w:rsidRDefault="005622A9" w:rsidP="005622A9">
            <w:pPr>
              <w:spacing w:line="240" w:lineRule="auto"/>
              <w:rPr>
                <w:rFonts w:cs="Arial"/>
                <w:b/>
                <w:sz w:val="20"/>
                <w:szCs w:val="20"/>
                <w:lang w:eastAsia="zh-CN"/>
              </w:rPr>
            </w:pPr>
            <w:r w:rsidRPr="005622A9">
              <w:rPr>
                <w:rFonts w:hint="eastAsia"/>
                <w:b/>
                <w:sz w:val="20"/>
                <w:szCs w:val="20"/>
                <w:lang w:eastAsia="zh-CN"/>
              </w:rPr>
              <w:t>市场</w:t>
            </w:r>
          </w:p>
          <w:p w14:paraId="0A3442C3" w14:textId="77777777" w:rsidR="005622A9" w:rsidRPr="005622A9" w:rsidRDefault="005622A9" w:rsidP="005622A9">
            <w:pPr>
              <w:spacing w:line="240" w:lineRule="auto"/>
              <w:rPr>
                <w:rFonts w:cs="Arial"/>
                <w:sz w:val="20"/>
                <w:szCs w:val="20"/>
                <w:lang w:eastAsia="zh-CN"/>
              </w:rPr>
            </w:pPr>
            <w:r w:rsidRPr="005622A9">
              <w:rPr>
                <w:rFonts w:hint="eastAsia"/>
                <w:sz w:val="20"/>
                <w:szCs w:val="20"/>
                <w:lang w:eastAsia="zh-CN"/>
              </w:rPr>
              <w:t>支持客户获取合适的零备件和服务</w:t>
            </w:r>
          </w:p>
        </w:tc>
        <w:tc>
          <w:tcPr>
            <w:tcW w:w="3119" w:type="dxa"/>
          </w:tcPr>
          <w:p w14:paraId="11F1E1C0" w14:textId="77777777" w:rsidR="005622A9" w:rsidRPr="005622A9" w:rsidRDefault="005622A9" w:rsidP="005622A9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rFonts w:cs="Arial"/>
                <w:sz w:val="20"/>
                <w:szCs w:val="20"/>
                <w:lang w:eastAsia="zh-CN"/>
              </w:rPr>
            </w:pPr>
            <w:proofErr w:type="spellStart"/>
            <w:r w:rsidRPr="005622A9">
              <w:rPr>
                <w:rFonts w:hint="eastAsia"/>
                <w:sz w:val="20"/>
                <w:szCs w:val="20"/>
                <w:lang w:eastAsia="zh-CN"/>
              </w:rPr>
              <w:t>MyBOBST</w:t>
            </w:r>
            <w:proofErr w:type="spellEnd"/>
          </w:p>
        </w:tc>
        <w:tc>
          <w:tcPr>
            <w:tcW w:w="2925" w:type="dxa"/>
          </w:tcPr>
          <w:p w14:paraId="076E2AFE" w14:textId="77777777" w:rsidR="005622A9" w:rsidRPr="005622A9" w:rsidRDefault="005622A9" w:rsidP="005622A9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rFonts w:cs="Arial"/>
                <w:sz w:val="20"/>
                <w:szCs w:val="20"/>
                <w:lang w:eastAsia="zh-CN"/>
              </w:rPr>
            </w:pPr>
            <w:r w:rsidRPr="005622A9">
              <w:rPr>
                <w:rFonts w:hint="eastAsia"/>
                <w:color w:val="000000"/>
                <w:sz w:val="20"/>
                <w:szCs w:val="20"/>
                <w:lang w:eastAsia="zh-CN"/>
              </w:rPr>
              <w:t>许可管理</w:t>
            </w:r>
          </w:p>
        </w:tc>
      </w:tr>
    </w:tbl>
    <w:p w14:paraId="0369E6D1" w14:textId="77777777" w:rsidR="005622A9" w:rsidRPr="005622A9" w:rsidRDefault="005622A9" w:rsidP="005622A9">
      <w:pPr>
        <w:spacing w:after="160" w:line="259" w:lineRule="auto"/>
        <w:rPr>
          <w:rFonts w:cs="Arial"/>
          <w:b/>
          <w:sz w:val="20"/>
          <w:szCs w:val="20"/>
          <w:lang w:eastAsia="zh-CN"/>
        </w:rPr>
      </w:pPr>
      <w:r w:rsidRPr="005622A9">
        <w:rPr>
          <w:rFonts w:hint="eastAsia"/>
          <w:b/>
          <w:sz w:val="20"/>
          <w:szCs w:val="20"/>
          <w:vertAlign w:val="superscript"/>
          <w:lang w:eastAsia="zh-CN"/>
        </w:rPr>
        <w:t xml:space="preserve">1 </w:t>
      </w:r>
      <w:r w:rsidRPr="005622A9">
        <w:rPr>
          <w:rFonts w:hint="eastAsia"/>
          <w:bCs/>
          <w:sz w:val="20"/>
          <w:szCs w:val="20"/>
          <w:lang w:eastAsia="zh-CN"/>
        </w:rPr>
        <w:t>仅供参考</w:t>
      </w:r>
    </w:p>
    <w:p w14:paraId="10C89C52" w14:textId="77777777" w:rsidR="005622A9" w:rsidRPr="005622A9" w:rsidRDefault="005622A9" w:rsidP="005622A9">
      <w:pPr>
        <w:spacing w:after="160" w:line="259" w:lineRule="auto"/>
        <w:rPr>
          <w:rFonts w:cs="Arial"/>
          <w:sz w:val="20"/>
          <w:szCs w:val="20"/>
          <w:lang w:eastAsia="zh-CN"/>
        </w:rPr>
      </w:pPr>
      <w:r w:rsidRPr="005622A9">
        <w:rPr>
          <w:rFonts w:hint="eastAsia"/>
          <w:sz w:val="20"/>
          <w:szCs w:val="20"/>
          <w:lang w:eastAsia="zh-CN"/>
        </w:rPr>
        <w:t>当前的一些</w:t>
      </w:r>
      <w:r w:rsidRPr="005622A9">
        <w:rPr>
          <w:rFonts w:hint="eastAsia"/>
          <w:sz w:val="20"/>
          <w:szCs w:val="20"/>
          <w:lang w:eastAsia="zh-CN"/>
        </w:rPr>
        <w:t>BOBST Connect</w:t>
      </w:r>
      <w:r w:rsidRPr="005622A9">
        <w:rPr>
          <w:rFonts w:hint="eastAsia"/>
          <w:sz w:val="20"/>
          <w:szCs w:val="20"/>
          <w:lang w:eastAsia="zh-CN"/>
        </w:rPr>
        <w:t>解决方案包括：</w:t>
      </w:r>
      <w:r w:rsidRPr="005622A9">
        <w:rPr>
          <w:rFonts w:hint="eastAsia"/>
          <w:sz w:val="20"/>
          <w:szCs w:val="20"/>
          <w:lang w:eastAsia="zh-CN"/>
        </w:rPr>
        <w:t>Remote Monitoring</w:t>
      </w:r>
      <w:r w:rsidRPr="005622A9">
        <w:rPr>
          <w:rFonts w:hint="eastAsia"/>
          <w:sz w:val="20"/>
          <w:szCs w:val="20"/>
          <w:lang w:eastAsia="zh-CN"/>
        </w:rPr>
        <w:t>（远程监控）是一款综合性的生产报告工具，旨在快速获取详细的机器生产、工艺和技术数据；带增强现实（</w:t>
      </w:r>
      <w:r w:rsidRPr="005622A9">
        <w:rPr>
          <w:rFonts w:hint="eastAsia"/>
          <w:sz w:val="20"/>
          <w:szCs w:val="20"/>
          <w:lang w:eastAsia="zh-CN"/>
        </w:rPr>
        <w:t>AR</w:t>
      </w:r>
      <w:r w:rsidRPr="005622A9">
        <w:rPr>
          <w:rFonts w:hint="eastAsia"/>
          <w:sz w:val="20"/>
          <w:szCs w:val="20"/>
          <w:lang w:eastAsia="zh-CN"/>
        </w:rPr>
        <w:t>）功能的远程协助，这是包装行业有史以来第一个将智能耳机与</w:t>
      </w:r>
      <w:r w:rsidRPr="005622A9">
        <w:rPr>
          <w:rFonts w:hint="eastAsia"/>
          <w:sz w:val="20"/>
          <w:szCs w:val="20"/>
          <w:lang w:eastAsia="zh-CN"/>
        </w:rPr>
        <w:t>AR</w:t>
      </w:r>
      <w:r w:rsidRPr="005622A9">
        <w:rPr>
          <w:rFonts w:hint="eastAsia"/>
          <w:sz w:val="20"/>
          <w:szCs w:val="20"/>
          <w:lang w:eastAsia="zh-CN"/>
        </w:rPr>
        <w:t>眼镜结合在一起的远程协助服务；以及</w:t>
      </w:r>
      <w:proofErr w:type="spellStart"/>
      <w:r w:rsidRPr="005622A9">
        <w:rPr>
          <w:rFonts w:hint="eastAsia"/>
          <w:sz w:val="20"/>
          <w:szCs w:val="20"/>
          <w:lang w:eastAsia="zh-CN"/>
        </w:rPr>
        <w:t>MyBOBST</w:t>
      </w:r>
      <w:proofErr w:type="spellEnd"/>
      <w:r w:rsidRPr="005622A9">
        <w:rPr>
          <w:rFonts w:hint="eastAsia"/>
          <w:sz w:val="20"/>
          <w:szCs w:val="20"/>
          <w:lang w:eastAsia="zh-CN"/>
        </w:rPr>
        <w:t>，这是一个用于零备件管理、订单跟踪、技术信息、客户支持、特别优惠和实时机器数据的个人门户。</w:t>
      </w:r>
    </w:p>
    <w:p w14:paraId="7B21B8B2" w14:textId="77777777" w:rsidR="005622A9" w:rsidRPr="005622A9" w:rsidRDefault="005622A9" w:rsidP="005622A9">
      <w:pPr>
        <w:spacing w:after="160" w:line="259" w:lineRule="auto"/>
        <w:rPr>
          <w:rFonts w:cs="Arial"/>
          <w:sz w:val="20"/>
          <w:szCs w:val="20"/>
          <w:lang w:eastAsia="zh-CN"/>
        </w:rPr>
      </w:pPr>
      <w:r w:rsidRPr="005622A9">
        <w:rPr>
          <w:rFonts w:hint="eastAsia"/>
          <w:sz w:val="20"/>
          <w:szCs w:val="20"/>
          <w:lang w:eastAsia="zh-CN"/>
        </w:rPr>
        <w:t>“作为第一阶段，我们已经建立了一系列的解决方案，帮助加工商优化与价值链中其他利益相关者的连接性和互操作性，”</w:t>
      </w:r>
      <w:r w:rsidRPr="005622A9">
        <w:rPr>
          <w:rFonts w:hint="eastAsia"/>
          <w:sz w:val="20"/>
          <w:szCs w:val="20"/>
          <w:lang w:eastAsia="zh-CN"/>
        </w:rPr>
        <w:t>Serge</w:t>
      </w:r>
      <w:r w:rsidRPr="005622A9">
        <w:rPr>
          <w:rFonts w:hint="eastAsia"/>
          <w:sz w:val="20"/>
          <w:szCs w:val="20"/>
          <w:lang w:eastAsia="zh-CN"/>
        </w:rPr>
        <w:t>说。“随着平台的不断发展，新的解决方案将不断出现，从而帮助我们的客户能够适应快速变化的环境。加入</w:t>
      </w:r>
      <w:r w:rsidRPr="005622A9">
        <w:rPr>
          <w:rFonts w:hint="eastAsia"/>
          <w:sz w:val="20"/>
          <w:szCs w:val="20"/>
          <w:lang w:eastAsia="zh-CN"/>
        </w:rPr>
        <w:t>BOBST Connect</w:t>
      </w:r>
      <w:r w:rsidRPr="005622A9">
        <w:rPr>
          <w:rFonts w:hint="eastAsia"/>
          <w:sz w:val="20"/>
          <w:szCs w:val="20"/>
          <w:lang w:eastAsia="zh-CN"/>
        </w:rPr>
        <w:t>之旅的客户将受益于</w:t>
      </w:r>
      <w:r w:rsidRPr="005622A9">
        <w:rPr>
          <w:rFonts w:hint="eastAsia"/>
          <w:sz w:val="20"/>
          <w:szCs w:val="20"/>
          <w:lang w:eastAsia="zh-CN"/>
        </w:rPr>
        <w:t>BOBST Connect</w:t>
      </w:r>
      <w:r w:rsidRPr="005622A9">
        <w:rPr>
          <w:rFonts w:hint="eastAsia"/>
          <w:sz w:val="20"/>
          <w:szCs w:val="20"/>
          <w:lang w:eastAsia="zh-CN"/>
        </w:rPr>
        <w:t>对全盘的深入了解，获得频繁的功能更新，并能够通过积极的反馈，从而帮助我们在未来更好地建设更灵活的发展思路。”</w:t>
      </w:r>
      <w:r w:rsidRPr="005622A9">
        <w:rPr>
          <w:rFonts w:hint="eastAsia"/>
          <w:sz w:val="20"/>
          <w:szCs w:val="20"/>
          <w:lang w:eastAsia="zh-CN"/>
        </w:rPr>
        <w:cr/>
      </w:r>
      <w:r w:rsidRPr="005622A9">
        <w:rPr>
          <w:rFonts w:hint="eastAsia"/>
          <w:sz w:val="20"/>
          <w:szCs w:val="20"/>
          <w:lang w:eastAsia="zh-CN"/>
        </w:rPr>
        <w:br/>
        <w:t xml:space="preserve"> </w:t>
      </w:r>
    </w:p>
    <w:p w14:paraId="57B78CBC" w14:textId="77777777" w:rsidR="005622A9" w:rsidRPr="005622A9" w:rsidRDefault="005622A9" w:rsidP="005622A9">
      <w:pPr>
        <w:spacing w:after="160" w:line="259" w:lineRule="auto"/>
        <w:rPr>
          <w:rFonts w:cs="Arial"/>
          <w:sz w:val="20"/>
          <w:szCs w:val="20"/>
          <w:lang w:eastAsia="zh-CN"/>
        </w:rPr>
      </w:pPr>
      <w:r w:rsidRPr="005622A9">
        <w:rPr>
          <w:rFonts w:hint="eastAsia"/>
          <w:sz w:val="20"/>
          <w:szCs w:val="20"/>
          <w:lang w:eastAsia="zh-CN"/>
        </w:rPr>
        <w:t>2021</w:t>
      </w:r>
      <w:r w:rsidRPr="005622A9">
        <w:rPr>
          <w:rFonts w:hint="eastAsia"/>
          <w:sz w:val="20"/>
          <w:szCs w:val="20"/>
          <w:lang w:eastAsia="zh-CN"/>
        </w:rPr>
        <w:t>年，我们即将推出一些令人兴奋的解决方案，包括在某些机器的预印阶段引入配方管理，以及在生产阶段引入设备监控、性能管理和质量控制功能。博斯特还计划在</w:t>
      </w:r>
      <w:r w:rsidRPr="005622A9">
        <w:rPr>
          <w:rFonts w:hint="eastAsia"/>
          <w:sz w:val="20"/>
          <w:szCs w:val="20"/>
          <w:lang w:eastAsia="zh-CN"/>
        </w:rPr>
        <w:t>2021</w:t>
      </w:r>
      <w:r w:rsidRPr="005622A9">
        <w:rPr>
          <w:rFonts w:hint="eastAsia"/>
          <w:sz w:val="20"/>
          <w:szCs w:val="20"/>
          <w:lang w:eastAsia="zh-CN"/>
        </w:rPr>
        <w:t>年推出其流行的第二代远程协助</w:t>
      </w:r>
      <w:r w:rsidRPr="005622A9">
        <w:rPr>
          <w:rFonts w:hint="eastAsia"/>
          <w:sz w:val="20"/>
          <w:szCs w:val="20"/>
          <w:lang w:eastAsia="zh-CN"/>
        </w:rPr>
        <w:t>AR</w:t>
      </w:r>
      <w:r w:rsidRPr="005622A9">
        <w:rPr>
          <w:rFonts w:hint="eastAsia"/>
          <w:sz w:val="20"/>
          <w:szCs w:val="20"/>
          <w:lang w:eastAsia="zh-CN"/>
        </w:rPr>
        <w:t>服务。</w:t>
      </w:r>
      <w:r w:rsidRPr="005622A9">
        <w:rPr>
          <w:rFonts w:hint="eastAsia"/>
          <w:sz w:val="20"/>
          <w:szCs w:val="20"/>
          <w:lang w:eastAsia="zh-CN"/>
        </w:rPr>
        <w:t xml:space="preserve"> </w:t>
      </w:r>
    </w:p>
    <w:p w14:paraId="379EDCBE" w14:textId="77777777" w:rsidR="005622A9" w:rsidRPr="005622A9" w:rsidRDefault="005622A9" w:rsidP="005622A9">
      <w:pPr>
        <w:spacing w:after="160" w:line="259" w:lineRule="auto"/>
        <w:rPr>
          <w:rFonts w:cs="Arial"/>
          <w:sz w:val="20"/>
          <w:szCs w:val="20"/>
          <w:lang w:eastAsia="zh-CN"/>
        </w:rPr>
      </w:pPr>
      <w:r w:rsidRPr="005622A9">
        <w:rPr>
          <w:rFonts w:hint="eastAsia"/>
          <w:sz w:val="20"/>
          <w:szCs w:val="20"/>
          <w:lang w:eastAsia="zh-CN"/>
        </w:rPr>
        <w:t>Serge</w:t>
      </w:r>
      <w:r w:rsidRPr="005622A9">
        <w:rPr>
          <w:rFonts w:hint="eastAsia"/>
          <w:sz w:val="20"/>
          <w:szCs w:val="20"/>
          <w:lang w:eastAsia="zh-CN"/>
        </w:rPr>
        <w:t>说：“</w:t>
      </w:r>
      <w:r w:rsidRPr="005622A9">
        <w:rPr>
          <w:rFonts w:hint="eastAsia"/>
          <w:sz w:val="20"/>
          <w:szCs w:val="20"/>
          <w:lang w:eastAsia="zh-CN"/>
        </w:rPr>
        <w:t>BOBST Connect</w:t>
      </w:r>
      <w:r w:rsidRPr="005622A9">
        <w:rPr>
          <w:rFonts w:hint="eastAsia"/>
          <w:sz w:val="20"/>
          <w:szCs w:val="20"/>
          <w:lang w:eastAsia="zh-CN"/>
        </w:rPr>
        <w:t>将与新的运营需求、新的设备功能，以及不断变化的客户服务需求相适应，因此可以为客户提供一流的解决方案和服务。”。“它是建立一个互联的数字环境，</w:t>
      </w:r>
      <w:r w:rsidRPr="005622A9">
        <w:rPr>
          <w:rFonts w:hint="eastAsia"/>
          <w:color w:val="2C363A"/>
          <w:sz w:val="20"/>
          <w:szCs w:val="20"/>
          <w:lang w:eastAsia="zh-CN"/>
        </w:rPr>
        <w:t>优化整个生产工作流程</w:t>
      </w:r>
      <w:r w:rsidRPr="005622A9">
        <w:rPr>
          <w:rFonts w:hint="eastAsia"/>
          <w:sz w:val="20"/>
          <w:szCs w:val="20"/>
          <w:lang w:eastAsia="zh-CN"/>
        </w:rPr>
        <w:t>，从而提高生产效率和透明度，加快上市速度和决策制定，以及进一步减少浪费和失误等。在不稳定的环境中，这有助于提升我们的客户经受各种考验的能力，赢得未来发展。”</w:t>
      </w:r>
    </w:p>
    <w:p w14:paraId="09141A56" w14:textId="77777777" w:rsidR="00BD65E9" w:rsidRPr="009267D3" w:rsidRDefault="00BD65E9" w:rsidP="00BD65E9">
      <w:pPr>
        <w:autoSpaceDE w:val="0"/>
        <w:autoSpaceDN w:val="0"/>
        <w:adjustRightInd w:val="0"/>
        <w:spacing w:line="271" w:lineRule="auto"/>
        <w:rPr>
          <w:rFonts w:ascii="Microsoft YaHei" w:eastAsia="Microsoft YaHei" w:hAnsi="Microsoft YaHei" w:cstheme="minorHAnsi"/>
          <w:b/>
          <w:bCs/>
          <w:sz w:val="20"/>
          <w:szCs w:val="20"/>
          <w:lang w:eastAsia="zh-CN"/>
        </w:rPr>
      </w:pPr>
    </w:p>
    <w:p w14:paraId="63430040" w14:textId="77777777" w:rsidR="00BD65E9" w:rsidRPr="009267D3" w:rsidRDefault="00BD65E9" w:rsidP="00BD65E9">
      <w:pPr>
        <w:autoSpaceDE w:val="0"/>
        <w:autoSpaceDN w:val="0"/>
        <w:adjustRightInd w:val="0"/>
        <w:spacing w:line="271" w:lineRule="auto"/>
        <w:rPr>
          <w:rFonts w:ascii="Microsoft YaHei" w:eastAsia="Microsoft YaHei" w:hAnsi="Microsoft YaHei" w:cstheme="minorHAnsi"/>
          <w:b/>
          <w:bCs/>
          <w:sz w:val="20"/>
          <w:szCs w:val="20"/>
          <w:lang w:eastAsia="zh-CN"/>
        </w:rPr>
      </w:pPr>
    </w:p>
    <w:p w14:paraId="6EF1D779" w14:textId="77777777" w:rsidR="008F2BA7" w:rsidRPr="008F2BA7" w:rsidRDefault="008F2BA7" w:rsidP="008F2BA7">
      <w:pPr>
        <w:spacing w:line="242" w:lineRule="atLeast"/>
        <w:jc w:val="both"/>
        <w:rPr>
          <w:rFonts w:ascii="Calibri" w:eastAsia="Times New Roman" w:hAnsi="Calibri" w:cs="Calibri"/>
          <w:color w:val="2C2C2C" w:themeColor="text1" w:themeShade="80"/>
          <w:sz w:val="20"/>
          <w:szCs w:val="20"/>
          <w:lang w:val="en-DE" w:eastAsia="zh-CN"/>
        </w:rPr>
      </w:pPr>
      <w:r w:rsidRPr="008F2BA7">
        <w:rPr>
          <w:rFonts w:ascii="Microsoft YaHei" w:eastAsia="Microsoft YaHei" w:hAnsi="Microsoft YaHei" w:cs="Calibri" w:hint="eastAsia"/>
          <w:b/>
          <w:bCs/>
          <w:color w:val="2C2C2C" w:themeColor="text1" w:themeShade="80"/>
          <w:sz w:val="20"/>
          <w:szCs w:val="20"/>
          <w:lang w:val="en-DE" w:eastAsia="zh-CN"/>
        </w:rPr>
        <w:t>关于博斯特</w:t>
      </w:r>
    </w:p>
    <w:p w14:paraId="4EE42029" w14:textId="77777777" w:rsidR="008F2BA7" w:rsidRPr="008F2BA7" w:rsidRDefault="008F2BA7" w:rsidP="008F2BA7">
      <w:pPr>
        <w:spacing w:line="242" w:lineRule="atLeast"/>
        <w:rPr>
          <w:rFonts w:ascii="Calibri" w:eastAsia="Times New Roman" w:hAnsi="Calibri" w:cs="Calibri"/>
          <w:color w:val="2C2C2C" w:themeColor="text1" w:themeShade="80"/>
          <w:sz w:val="20"/>
          <w:szCs w:val="20"/>
          <w:lang w:val="en-DE" w:eastAsia="zh-CN"/>
        </w:rPr>
      </w:pPr>
      <w:r w:rsidRPr="008F2BA7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val="en-DE" w:eastAsia="zh-CN"/>
        </w:rPr>
        <w:t>我们是全球领先的</w:t>
      </w:r>
      <w:r w:rsidRPr="008F2BA7">
        <w:rPr>
          <w:rFonts w:ascii="Microsoft YaHei" w:eastAsia="Microsoft YaHei" w:hAnsi="Microsoft YaHei" w:cs="Calibri" w:hint="eastAsia"/>
          <w:b/>
          <w:bCs/>
          <w:color w:val="2C2C2C" w:themeColor="text1" w:themeShade="80"/>
          <w:sz w:val="20"/>
          <w:szCs w:val="20"/>
          <w:lang w:val="en-DE" w:eastAsia="zh-CN"/>
        </w:rPr>
        <w:t>基材</w:t>
      </w:r>
      <w:r w:rsidRPr="008F2BA7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val="en-DE" w:eastAsia="zh-CN"/>
        </w:rPr>
        <w:t>处理、印刷和加工设备及服务供应商之一，为标签、软包装、折叠</w:t>
      </w:r>
      <w:r w:rsidRPr="008F2BA7">
        <w:rPr>
          <w:rFonts w:ascii="Microsoft YaHei" w:eastAsia="Microsoft YaHei" w:hAnsi="Microsoft YaHei" w:cs="Calibri" w:hint="eastAsia"/>
          <w:b/>
          <w:bCs/>
          <w:color w:val="2C2C2C" w:themeColor="text1" w:themeShade="80"/>
          <w:sz w:val="20"/>
          <w:szCs w:val="20"/>
          <w:lang w:val="en-DE" w:eastAsia="zh-CN"/>
        </w:rPr>
        <w:t>彩盒</w:t>
      </w:r>
      <w:r w:rsidRPr="008F2BA7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val="en-DE" w:eastAsia="zh-CN"/>
        </w:rPr>
        <w:t>和瓦楞</w:t>
      </w:r>
      <w:r w:rsidRPr="008F2BA7">
        <w:rPr>
          <w:rFonts w:ascii="Microsoft YaHei" w:eastAsia="Microsoft YaHei" w:hAnsi="Microsoft YaHei" w:cs="Calibri" w:hint="eastAsia"/>
          <w:b/>
          <w:bCs/>
          <w:color w:val="2C2C2C" w:themeColor="text1" w:themeShade="80"/>
          <w:sz w:val="20"/>
          <w:szCs w:val="20"/>
          <w:lang w:val="en-DE" w:eastAsia="zh-CN"/>
        </w:rPr>
        <w:t>纸箱</w:t>
      </w:r>
      <w:r w:rsidRPr="008F2BA7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val="en-DE" w:eastAsia="zh-CN"/>
        </w:rPr>
        <w:t>行业提供服务。</w:t>
      </w:r>
    </w:p>
    <w:p w14:paraId="0254C362" w14:textId="69C0285F" w:rsidR="008F2BA7" w:rsidRPr="008F2BA7" w:rsidRDefault="008F2BA7" w:rsidP="008F2BA7">
      <w:pPr>
        <w:spacing w:line="242" w:lineRule="atLeast"/>
        <w:rPr>
          <w:rFonts w:ascii="Calibri" w:eastAsia="Times New Roman" w:hAnsi="Calibri" w:cs="Calibri"/>
          <w:color w:val="2C2C2C" w:themeColor="text1" w:themeShade="80"/>
          <w:sz w:val="20"/>
          <w:szCs w:val="20"/>
          <w:lang w:val="en-DE" w:eastAsia="en-GB"/>
        </w:rPr>
      </w:pPr>
      <w:proofErr w:type="spellStart"/>
      <w:r w:rsidRPr="008F2BA7">
        <w:rPr>
          <w:rFonts w:ascii="Microsoft YaHei" w:eastAsia="Microsoft YaHei" w:hAnsi="Microsoft YaHei" w:cs="Calibri" w:hint="eastAsia"/>
          <w:b/>
          <w:bCs/>
          <w:color w:val="2C2C2C" w:themeColor="text1" w:themeShade="80"/>
          <w:sz w:val="20"/>
          <w:szCs w:val="20"/>
          <w:lang w:val="en-DE" w:eastAsia="en-GB"/>
        </w:rPr>
        <w:t>博斯特</w:t>
      </w:r>
      <w:r w:rsidRPr="008F2BA7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val="en-DE" w:eastAsia="en-GB"/>
        </w:rPr>
        <w:t>由</w:t>
      </w:r>
      <w:proofErr w:type="spellEnd"/>
      <w:r w:rsidRPr="008F2BA7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val="en-DE" w:eastAsia="en-GB"/>
        </w:rPr>
        <w:t>Joseph Bobst于1890</w:t>
      </w:r>
      <w:proofErr w:type="spellStart"/>
      <w:r w:rsidRPr="008F2BA7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val="en-DE" w:eastAsia="en-GB"/>
        </w:rPr>
        <w:t>年在瑞士洛桑成立，业务遍及</w:t>
      </w:r>
      <w:proofErr w:type="spellEnd"/>
      <w:r w:rsidRPr="008F2BA7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val="en-DE" w:eastAsia="en-GB"/>
        </w:rPr>
        <w:t>50</w:t>
      </w:r>
      <w:proofErr w:type="spellStart"/>
      <w:r w:rsidRPr="008F2BA7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val="en-DE" w:eastAsia="en-GB"/>
        </w:rPr>
        <w:t>多个国家，在</w:t>
      </w:r>
      <w:proofErr w:type="spellEnd"/>
      <w:r w:rsidRPr="008F2BA7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val="en-DE" w:eastAsia="en-GB"/>
        </w:rPr>
        <w:t>8</w:t>
      </w:r>
      <w:proofErr w:type="spellStart"/>
      <w:r w:rsidRPr="008F2BA7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val="en-DE" w:eastAsia="en-GB"/>
        </w:rPr>
        <w:t>个国家拥有</w:t>
      </w:r>
      <w:proofErr w:type="spellEnd"/>
      <w:r w:rsidRPr="008F2BA7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val="en-DE" w:eastAsia="en-GB"/>
        </w:rPr>
        <w:t>15</w:t>
      </w:r>
      <w:proofErr w:type="spellStart"/>
      <w:r w:rsidRPr="008F2BA7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val="en-DE" w:eastAsia="en-GB"/>
        </w:rPr>
        <w:t>家工厂，全球员工</w:t>
      </w:r>
      <w:proofErr w:type="spellEnd"/>
      <w:r w:rsidRPr="008F2BA7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val="en-DE" w:eastAsia="en-GB"/>
        </w:rPr>
        <w:t>5500</w:t>
      </w:r>
      <w:proofErr w:type="spellStart"/>
      <w:r w:rsidRPr="008F2BA7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val="en-DE" w:eastAsia="en-GB"/>
        </w:rPr>
        <w:t>多名。截至</w:t>
      </w:r>
      <w:proofErr w:type="spellEnd"/>
      <w:r w:rsidRPr="008F2BA7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val="en-DE" w:eastAsia="en-GB"/>
        </w:rPr>
        <w:t>2019年12月31</w:t>
      </w:r>
      <w:proofErr w:type="spellStart"/>
      <w:r w:rsidRPr="008F2BA7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val="en-DE" w:eastAsia="en-GB"/>
        </w:rPr>
        <w:t>日，该公司的合并营业额为</w:t>
      </w:r>
      <w:proofErr w:type="spellEnd"/>
      <w:r w:rsidRPr="008F2BA7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val="en-DE" w:eastAsia="en-GB"/>
        </w:rPr>
        <w:t>16.36</w:t>
      </w:r>
      <w:proofErr w:type="spellStart"/>
      <w:r w:rsidRPr="008F2BA7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val="en-DE" w:eastAsia="en-GB"/>
        </w:rPr>
        <w:t>亿瑞士法郎</w:t>
      </w:r>
      <w:proofErr w:type="spellEnd"/>
      <w:r w:rsidRPr="008F2BA7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val="en-DE" w:eastAsia="en-GB"/>
        </w:rPr>
        <w:t>。</w:t>
      </w:r>
    </w:p>
    <w:p w14:paraId="625D3F5B" w14:textId="1C7B6647" w:rsidR="000F7CF4" w:rsidRDefault="000F7CF4" w:rsidP="00BD65E9">
      <w:pPr>
        <w:autoSpaceDE w:val="0"/>
        <w:autoSpaceDN w:val="0"/>
        <w:adjustRightInd w:val="0"/>
        <w:spacing w:line="271" w:lineRule="auto"/>
        <w:rPr>
          <w:rFonts w:ascii="Microsoft YaHei" w:eastAsia="Microsoft YaHei" w:hAnsi="Microsoft YaHei" w:cs="Arial"/>
          <w:b/>
          <w:bCs/>
          <w:szCs w:val="19"/>
          <w:lang w:val="en-DE" w:eastAsia="zh-CN"/>
        </w:rPr>
      </w:pPr>
    </w:p>
    <w:p w14:paraId="450F7C6C" w14:textId="77777777" w:rsidR="005622A9" w:rsidRPr="008F2BA7" w:rsidRDefault="005622A9" w:rsidP="00BD65E9">
      <w:pPr>
        <w:autoSpaceDE w:val="0"/>
        <w:autoSpaceDN w:val="0"/>
        <w:adjustRightInd w:val="0"/>
        <w:spacing w:line="271" w:lineRule="auto"/>
        <w:rPr>
          <w:rFonts w:ascii="Microsoft YaHei" w:eastAsia="Microsoft YaHei" w:hAnsi="Microsoft YaHei" w:cs="Arial"/>
          <w:b/>
          <w:bCs/>
          <w:szCs w:val="19"/>
          <w:lang w:val="en-DE" w:eastAsia="zh-CN"/>
        </w:rPr>
      </w:pPr>
    </w:p>
    <w:p w14:paraId="2E547BFF" w14:textId="77777777" w:rsidR="006836F0" w:rsidRDefault="00ED5F8F" w:rsidP="00BD65E9">
      <w:pPr>
        <w:spacing w:line="271" w:lineRule="auto"/>
        <w:rPr>
          <w:rFonts w:ascii="Microsoft YaHei" w:eastAsia="Microsoft YaHei" w:hAnsi="Microsoft YaHei" w:cs="Arial"/>
          <w:b/>
          <w:color w:val="333333"/>
          <w:szCs w:val="19"/>
          <w:lang w:eastAsia="zh-CN"/>
        </w:rPr>
      </w:pPr>
      <w:r w:rsidRPr="001E03E1">
        <w:rPr>
          <w:rFonts w:ascii="Microsoft YaHei" w:eastAsia="Microsoft YaHei" w:hAnsi="Microsoft YaHei" w:cs="Arial"/>
          <w:b/>
          <w:color w:val="333333"/>
          <w:szCs w:val="19"/>
          <w:lang w:eastAsia="zh-CN"/>
        </w:rPr>
        <w:lastRenderedPageBreak/>
        <w:t>新闻稿联系人：</w:t>
      </w:r>
    </w:p>
    <w:p w14:paraId="7A25BBBA" w14:textId="77777777" w:rsidR="00E15C17" w:rsidRPr="001E03E1" w:rsidRDefault="00E15C17" w:rsidP="00BD65E9">
      <w:pPr>
        <w:spacing w:line="271" w:lineRule="auto"/>
        <w:rPr>
          <w:rFonts w:ascii="Microsoft YaHei" w:eastAsia="Microsoft YaHei" w:hAnsi="Microsoft YaHei" w:cs="Arial"/>
          <w:b/>
          <w:color w:val="333333"/>
          <w:szCs w:val="19"/>
          <w:lang w:eastAsia="zh-CN"/>
        </w:rPr>
      </w:pPr>
    </w:p>
    <w:p w14:paraId="149FC376" w14:textId="77777777" w:rsidR="006836F0" w:rsidRPr="001E03E1" w:rsidRDefault="006836F0" w:rsidP="00BD65E9">
      <w:pPr>
        <w:spacing w:line="266" w:lineRule="auto"/>
        <w:rPr>
          <w:rFonts w:ascii="Microsoft YaHei" w:eastAsia="Microsoft YaHei" w:hAnsi="Microsoft YaHei" w:cs="Arial"/>
          <w:szCs w:val="19"/>
          <w:lang w:val="ru-RU" w:eastAsia="zh-CN"/>
        </w:rPr>
      </w:pPr>
      <w:r w:rsidRPr="001E03E1">
        <w:rPr>
          <w:rFonts w:ascii="Microsoft YaHei" w:eastAsia="Microsoft YaHei" w:hAnsi="Microsoft YaHei" w:cs="Arial"/>
          <w:szCs w:val="19"/>
          <w:lang w:eastAsia="zh-CN"/>
        </w:rPr>
        <w:t>Gudrun</w:t>
      </w:r>
      <w:r w:rsidRPr="001E03E1">
        <w:rPr>
          <w:rFonts w:ascii="Microsoft YaHei" w:eastAsia="Microsoft YaHei" w:hAnsi="Microsoft YaHei" w:cs="Arial"/>
          <w:szCs w:val="19"/>
          <w:lang w:val="ru-RU" w:eastAsia="zh-CN"/>
        </w:rPr>
        <w:t xml:space="preserve"> </w:t>
      </w:r>
      <w:r w:rsidRPr="001E03E1">
        <w:rPr>
          <w:rFonts w:ascii="Microsoft YaHei" w:eastAsia="Microsoft YaHei" w:hAnsi="Microsoft YaHei" w:cs="Arial"/>
          <w:szCs w:val="19"/>
          <w:lang w:eastAsia="zh-CN"/>
        </w:rPr>
        <w:t>Alex</w:t>
      </w:r>
      <w:r w:rsidRPr="001E03E1">
        <w:rPr>
          <w:rFonts w:ascii="Microsoft YaHei" w:eastAsia="Microsoft YaHei" w:hAnsi="Microsoft YaHei" w:cs="Arial"/>
          <w:szCs w:val="19"/>
          <w:lang w:val="ru-RU" w:eastAsia="zh-CN"/>
        </w:rPr>
        <w:br/>
      </w:r>
      <w:r w:rsidRPr="001E03E1">
        <w:rPr>
          <w:rFonts w:ascii="Microsoft YaHei" w:eastAsia="Microsoft YaHei" w:hAnsi="Microsoft YaHei" w:cs="Arial"/>
          <w:szCs w:val="19"/>
          <w:lang w:eastAsia="zh-CN"/>
        </w:rPr>
        <w:t>BOBST</w:t>
      </w:r>
      <w:r w:rsidRPr="001E03E1">
        <w:rPr>
          <w:rFonts w:ascii="Microsoft YaHei" w:eastAsia="Microsoft YaHei" w:hAnsi="Microsoft YaHei" w:cs="Arial"/>
          <w:szCs w:val="19"/>
          <w:lang w:val="ru-RU" w:eastAsia="zh-CN"/>
        </w:rPr>
        <w:t xml:space="preserve"> </w:t>
      </w:r>
      <w:r w:rsidRPr="001E03E1">
        <w:rPr>
          <w:rFonts w:ascii="Microsoft YaHei" w:eastAsia="Microsoft YaHei" w:hAnsi="Microsoft YaHei" w:cs="Arial"/>
          <w:szCs w:val="19"/>
          <w:lang w:eastAsia="zh-CN"/>
        </w:rPr>
        <w:t>PR</w:t>
      </w:r>
      <w:r w:rsidRPr="001E03E1">
        <w:rPr>
          <w:rFonts w:ascii="Microsoft YaHei" w:eastAsia="Microsoft YaHei" w:hAnsi="Microsoft YaHei" w:cs="Arial"/>
          <w:szCs w:val="19"/>
          <w:lang w:val="ru-RU" w:eastAsia="zh-CN"/>
        </w:rPr>
        <w:t xml:space="preserve"> </w:t>
      </w:r>
      <w:r w:rsidRPr="001E03E1">
        <w:rPr>
          <w:rFonts w:ascii="Microsoft YaHei" w:eastAsia="Microsoft YaHei" w:hAnsi="Microsoft YaHei" w:cs="Arial"/>
          <w:szCs w:val="19"/>
          <w:lang w:eastAsia="zh-CN"/>
        </w:rPr>
        <w:t>Representative</w:t>
      </w:r>
    </w:p>
    <w:p w14:paraId="501A4721" w14:textId="77777777" w:rsidR="006836F0" w:rsidRPr="00E15C17" w:rsidRDefault="006836F0" w:rsidP="00BD65E9">
      <w:pPr>
        <w:rPr>
          <w:rFonts w:ascii="Microsoft YaHei" w:eastAsia="Microsoft YaHei" w:hAnsi="Microsoft YaHei" w:cs="Arial"/>
          <w:szCs w:val="19"/>
          <w:lang w:val="fr-BE" w:eastAsia="de-DE"/>
        </w:rPr>
      </w:pPr>
      <w:r w:rsidRPr="00E15C17">
        <w:rPr>
          <w:rFonts w:ascii="Microsoft YaHei" w:eastAsia="Microsoft YaHei" w:hAnsi="Microsoft YaHei" w:cs="Arial"/>
          <w:szCs w:val="19"/>
          <w:lang w:val="fr-BE" w:eastAsia="de-DE"/>
        </w:rPr>
        <w:t xml:space="preserve">Tel.: +49 211 58 58 66 66 </w:t>
      </w:r>
    </w:p>
    <w:p w14:paraId="1B279ED9" w14:textId="77777777" w:rsidR="006836F0" w:rsidRPr="00E15C17" w:rsidRDefault="006836F0" w:rsidP="00BD65E9">
      <w:pPr>
        <w:rPr>
          <w:rFonts w:ascii="Microsoft YaHei" w:eastAsia="Microsoft YaHei" w:hAnsi="Microsoft YaHei" w:cs="Arial"/>
          <w:szCs w:val="19"/>
          <w:lang w:val="fr-BE" w:eastAsia="de-DE"/>
        </w:rPr>
      </w:pPr>
      <w:r w:rsidRPr="00E15C17">
        <w:rPr>
          <w:rFonts w:ascii="Microsoft YaHei" w:eastAsia="Microsoft YaHei" w:hAnsi="Microsoft YaHei" w:cs="Arial"/>
          <w:szCs w:val="19"/>
          <w:lang w:val="fr-BE" w:eastAsia="de-DE"/>
        </w:rPr>
        <w:t>Mobile: +49 160 48 41 439</w:t>
      </w:r>
    </w:p>
    <w:p w14:paraId="5A05A6D9" w14:textId="77777777" w:rsidR="006836F0" w:rsidRPr="00E15C17" w:rsidRDefault="00BD65E9" w:rsidP="00BD65E9">
      <w:pPr>
        <w:rPr>
          <w:rFonts w:ascii="Microsoft YaHei" w:eastAsia="Microsoft YaHei" w:hAnsi="Microsoft YaHei" w:cs="Arial"/>
          <w:color w:val="0000FF"/>
          <w:szCs w:val="19"/>
          <w:u w:val="single"/>
          <w:lang w:val="fr-BE" w:eastAsia="de-DE"/>
        </w:rPr>
      </w:pPr>
      <w:r w:rsidRPr="00E15C17">
        <w:rPr>
          <w:rFonts w:ascii="Microsoft YaHei" w:eastAsia="Microsoft YaHei" w:hAnsi="Microsoft YaHei" w:cs="Arial"/>
          <w:szCs w:val="19"/>
          <w:lang w:val="fr-BE" w:eastAsia="de-DE"/>
        </w:rPr>
        <w:t>Em</w:t>
      </w:r>
      <w:r w:rsidR="006836F0" w:rsidRPr="00E15C17">
        <w:rPr>
          <w:rFonts w:ascii="Microsoft YaHei" w:eastAsia="Microsoft YaHei" w:hAnsi="Microsoft YaHei" w:cs="Arial"/>
          <w:szCs w:val="19"/>
          <w:lang w:val="fr-BE" w:eastAsia="de-DE"/>
        </w:rPr>
        <w:t xml:space="preserve">ail: </w:t>
      </w:r>
      <w:hyperlink r:id="rId8" w:history="1">
        <w:r w:rsidR="006836F0" w:rsidRPr="00E15C17">
          <w:rPr>
            <w:rFonts w:ascii="Microsoft YaHei" w:eastAsia="Microsoft YaHei" w:hAnsi="Microsoft YaHei" w:cs="Arial"/>
            <w:color w:val="0000FF"/>
            <w:szCs w:val="19"/>
            <w:u w:val="single"/>
            <w:lang w:val="fr-BE" w:eastAsia="de-DE"/>
          </w:rPr>
          <w:t>gudrun.alex@bobst.com</w:t>
        </w:r>
      </w:hyperlink>
    </w:p>
    <w:p w14:paraId="25DEBFA1" w14:textId="77777777" w:rsidR="006836F0" w:rsidRDefault="006836F0" w:rsidP="00BD65E9">
      <w:pPr>
        <w:rPr>
          <w:rFonts w:ascii="Microsoft YaHei" w:eastAsia="Microsoft YaHei" w:hAnsi="Microsoft YaHei" w:cs="Arial"/>
          <w:szCs w:val="19"/>
          <w:lang w:val="fr-BE" w:eastAsia="de-DE"/>
        </w:rPr>
      </w:pPr>
    </w:p>
    <w:p w14:paraId="6D6A536F" w14:textId="77777777" w:rsidR="00E15C17" w:rsidRPr="00E15C17" w:rsidRDefault="00E15C17" w:rsidP="00BD65E9">
      <w:pPr>
        <w:rPr>
          <w:rFonts w:ascii="Microsoft YaHei" w:eastAsia="Microsoft YaHei" w:hAnsi="Microsoft YaHei" w:cs="Arial"/>
          <w:szCs w:val="19"/>
          <w:lang w:val="fr-BE" w:eastAsia="de-DE"/>
        </w:rPr>
      </w:pPr>
    </w:p>
    <w:p w14:paraId="230FC243" w14:textId="77777777" w:rsidR="006836F0" w:rsidRDefault="006836F0" w:rsidP="00BD65E9">
      <w:pPr>
        <w:spacing w:line="240" w:lineRule="auto"/>
        <w:rPr>
          <w:rFonts w:ascii="Microsoft YaHei" w:eastAsia="Microsoft YaHei" w:hAnsi="Microsoft YaHei" w:cs="Arial"/>
          <w:b/>
          <w:bCs/>
          <w:szCs w:val="19"/>
          <w:lang w:val="en-US" w:eastAsia="zh-CN" w:bidi="th-TH"/>
        </w:rPr>
      </w:pPr>
      <w:r w:rsidRPr="001E03E1">
        <w:rPr>
          <w:rFonts w:ascii="Microsoft YaHei" w:eastAsia="Microsoft YaHei" w:hAnsi="Microsoft YaHei" w:cs="Arial"/>
          <w:b/>
          <w:bCs/>
          <w:szCs w:val="19"/>
          <w:lang w:val="en-US" w:eastAsia="zh-CN" w:bidi="th-TH"/>
        </w:rPr>
        <w:t>Follow us:</w:t>
      </w:r>
    </w:p>
    <w:p w14:paraId="2E9C3E69" w14:textId="77777777" w:rsidR="00E15C17" w:rsidRPr="001E03E1" w:rsidRDefault="00E15C17" w:rsidP="00BD65E9">
      <w:pPr>
        <w:spacing w:line="240" w:lineRule="auto"/>
        <w:rPr>
          <w:rFonts w:ascii="Microsoft YaHei" w:eastAsia="Microsoft YaHei" w:hAnsi="Microsoft YaHei"/>
          <w:b/>
          <w:bCs/>
          <w:szCs w:val="19"/>
          <w:lang w:val="en-US" w:eastAsia="zh-CN" w:bidi="th-TH"/>
        </w:rPr>
      </w:pPr>
    </w:p>
    <w:p w14:paraId="3B131338" w14:textId="77777777" w:rsidR="007C390C" w:rsidRPr="001E03E1" w:rsidRDefault="00BD65E9" w:rsidP="00BD65E9">
      <w:pPr>
        <w:spacing w:line="240" w:lineRule="auto"/>
        <w:rPr>
          <w:rFonts w:ascii="Microsoft YaHei" w:eastAsia="Microsoft YaHei" w:hAnsi="Microsoft YaHei" w:cs="Arial"/>
          <w:color w:val="265896"/>
          <w:szCs w:val="19"/>
          <w:u w:val="single"/>
          <w:lang w:val="en-US" w:eastAsia="zh-CN" w:bidi="th-TH"/>
        </w:rPr>
      </w:pPr>
      <w:r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>Facebook</w:t>
      </w:r>
      <w:r w:rsidR="006836F0"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 xml:space="preserve">: </w:t>
      </w:r>
      <w:hyperlink r:id="rId9" w:history="1">
        <w:r w:rsidR="006836F0" w:rsidRPr="001E03E1">
          <w:rPr>
            <w:rFonts w:ascii="Microsoft YaHei" w:eastAsia="Microsoft YaHei" w:hAnsi="Microsoft YaHei" w:cs="Arial"/>
            <w:color w:val="0000FF"/>
            <w:szCs w:val="19"/>
            <w:u w:val="single"/>
            <w:lang w:eastAsia="de-DE"/>
          </w:rPr>
          <w:t>www.bobst.com/facebook</w:t>
        </w:r>
      </w:hyperlink>
      <w:r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 xml:space="preserve"> </w:t>
      </w:r>
      <w:r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br/>
        <w:t>LinkedIn</w:t>
      </w:r>
      <w:r w:rsidR="006836F0"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 xml:space="preserve">: </w:t>
      </w:r>
      <w:hyperlink r:id="rId10" w:history="1">
        <w:r w:rsidR="006836F0" w:rsidRPr="001E03E1">
          <w:rPr>
            <w:rFonts w:ascii="Microsoft YaHei" w:eastAsia="Microsoft YaHei" w:hAnsi="Microsoft YaHei" w:cs="Arial"/>
            <w:color w:val="0000FF"/>
            <w:szCs w:val="19"/>
            <w:u w:val="single"/>
            <w:lang w:eastAsia="de-DE"/>
          </w:rPr>
          <w:t>www.bobst.com/linkedin</w:t>
        </w:r>
      </w:hyperlink>
      <w:r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 xml:space="preserve"> </w:t>
      </w:r>
      <w:r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br/>
        <w:t>Twitter</w:t>
      </w:r>
      <w:r w:rsidR="006836F0"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 xml:space="preserve">: @BOBSTglobal </w:t>
      </w:r>
      <w:hyperlink r:id="rId11" w:history="1">
        <w:r w:rsidR="006836F0" w:rsidRPr="001E03E1">
          <w:rPr>
            <w:rFonts w:ascii="Microsoft YaHei" w:eastAsia="Microsoft YaHei" w:hAnsi="Microsoft YaHei" w:cs="Arial"/>
            <w:color w:val="0000FF"/>
            <w:szCs w:val="19"/>
            <w:u w:val="single"/>
            <w:lang w:eastAsia="de-DE"/>
          </w:rPr>
          <w:t>www.bobst.com/twitter</w:t>
        </w:r>
      </w:hyperlink>
      <w:r w:rsidR="006836F0" w:rsidRPr="001E03E1">
        <w:rPr>
          <w:rFonts w:ascii="Microsoft YaHei" w:eastAsia="Microsoft YaHei" w:hAnsi="Microsoft YaHei" w:cs="Arial"/>
          <w:color w:val="0000FF"/>
          <w:szCs w:val="19"/>
          <w:u w:val="single"/>
          <w:lang w:eastAsia="de-DE"/>
        </w:rPr>
        <w:t xml:space="preserve"> </w:t>
      </w:r>
      <w:r w:rsidR="006836F0"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br/>
        <w:t xml:space="preserve">YouTube: </w:t>
      </w:r>
      <w:hyperlink r:id="rId12" w:history="1">
        <w:r w:rsidR="006836F0" w:rsidRPr="001E03E1">
          <w:rPr>
            <w:rFonts w:ascii="Microsoft YaHei" w:eastAsia="Microsoft YaHei" w:hAnsi="Microsoft YaHei" w:cs="Arial"/>
            <w:color w:val="0000FF"/>
            <w:szCs w:val="19"/>
            <w:u w:val="single"/>
            <w:lang w:eastAsia="de-DE"/>
          </w:rPr>
          <w:t>www.bobst.com/youtube</w:t>
        </w:r>
      </w:hyperlink>
    </w:p>
    <w:sectPr w:rsidR="007C390C" w:rsidRPr="001E03E1" w:rsidSect="0024676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64CB1" w14:textId="77777777" w:rsidR="00C3394D" w:rsidRDefault="00C3394D" w:rsidP="00BB5BE9">
      <w:pPr>
        <w:spacing w:line="240" w:lineRule="auto"/>
      </w:pPr>
      <w:r>
        <w:separator/>
      </w:r>
    </w:p>
  </w:endnote>
  <w:endnote w:type="continuationSeparator" w:id="0">
    <w:p w14:paraId="01A874FD" w14:textId="77777777" w:rsidR="00C3394D" w:rsidRDefault="00C3394D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notTrueType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DD5DE" w14:textId="77777777" w:rsidR="0079635C" w:rsidRDefault="007963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9EFB6" w14:textId="77777777" w:rsidR="00B14B53" w:rsidRDefault="00B14B53" w:rsidP="00F36CF1">
    <w:pPr>
      <w:pStyle w:val="Footer"/>
      <w:rPr>
        <w:noProof/>
      </w:rPr>
    </w:pPr>
  </w:p>
  <w:p w14:paraId="25FDFEB9" w14:textId="17B2FD39" w:rsidR="00546823" w:rsidRDefault="00246767" w:rsidP="00F36CF1">
    <w:pPr>
      <w:pStyle w:val="Footer"/>
      <w:rPr>
        <w:noProof/>
      </w:rPr>
    </w:pPr>
    <w:r w:rsidRPr="000F7CF4">
      <w:rPr>
        <w:rFonts w:hint="eastAsia"/>
      </w:rPr>
      <w:t>新闻稿</w:t>
    </w:r>
    <w:r w:rsidR="006B1080">
      <w:t xml:space="preserve"> |</w:t>
    </w:r>
    <w:r w:rsidR="00546823" w:rsidRPr="005D389A">
      <w:t xml:space="preserve"> </w:t>
    </w:r>
    <w:sdt>
      <w:sdtPr>
        <w:tag w:val="T_Page"/>
        <w:id w:val="138242416"/>
      </w:sdtPr>
      <w:sdtEndPr/>
      <w:sdtContent>
        <w:r w:rsidR="005D389A">
          <w:t>Page</w:t>
        </w:r>
      </w:sdtContent>
    </w:sdt>
    <w:r w:rsidR="00546823" w:rsidRPr="005D389A">
      <w:t xml:space="preserve"> </w:t>
    </w:r>
    <w:r w:rsidR="00546823" w:rsidRPr="005D389A">
      <w:fldChar w:fldCharType="begin"/>
    </w:r>
    <w:r w:rsidR="00546823" w:rsidRPr="005D389A">
      <w:instrText xml:space="preserve"> PAGE   \* MERGEFORMAT </w:instrText>
    </w:r>
    <w:r w:rsidR="00546823" w:rsidRPr="005D389A">
      <w:fldChar w:fldCharType="separate"/>
    </w:r>
    <w:r w:rsidR="00A03397">
      <w:rPr>
        <w:noProof/>
      </w:rPr>
      <w:t>2</w:t>
    </w:r>
    <w:r w:rsidR="00546823" w:rsidRPr="005D389A">
      <w:fldChar w:fldCharType="end"/>
    </w:r>
    <w:r w:rsidR="00546823" w:rsidRPr="005D389A">
      <w:t xml:space="preserve"> </w:t>
    </w:r>
    <w:sdt>
      <w:sdtPr>
        <w:tag w:val="T_PageOf"/>
        <w:id w:val="-2122363321"/>
      </w:sdtPr>
      <w:sdtEndPr/>
      <w:sdtContent>
        <w:r w:rsidR="005D389A">
          <w:t>of</w:t>
        </w:r>
      </w:sdtContent>
    </w:sdt>
    <w:r w:rsidR="00546823" w:rsidRPr="005D389A">
      <w:t xml:space="preserve"> </w:t>
    </w:r>
    <w:r w:rsidR="00657895">
      <w:rPr>
        <w:noProof/>
      </w:rPr>
      <w:fldChar w:fldCharType="begin"/>
    </w:r>
    <w:r w:rsidR="00657895">
      <w:rPr>
        <w:noProof/>
      </w:rPr>
      <w:instrText xml:space="preserve"> NUMPAGES   \* MERGEFORMAT </w:instrText>
    </w:r>
    <w:r w:rsidR="00657895">
      <w:rPr>
        <w:noProof/>
      </w:rPr>
      <w:fldChar w:fldCharType="separate"/>
    </w:r>
    <w:r w:rsidR="00A03397">
      <w:rPr>
        <w:noProof/>
      </w:rPr>
      <w:t>2</w:t>
    </w:r>
    <w:r w:rsidR="00657895">
      <w:rPr>
        <w:noProof/>
      </w:rPr>
      <w:fldChar w:fldCharType="end"/>
    </w:r>
  </w:p>
  <w:p w14:paraId="1C21BE60" w14:textId="77777777" w:rsidR="00B14B53" w:rsidRDefault="00B14B53" w:rsidP="00F36CF1">
    <w:pPr>
      <w:pStyle w:val="Footer"/>
      <w:rPr>
        <w:noProof/>
      </w:rPr>
    </w:pPr>
  </w:p>
  <w:p w14:paraId="55912112" w14:textId="77777777" w:rsidR="00B14B53" w:rsidRDefault="00B14B53" w:rsidP="00F36CF1">
    <w:pPr>
      <w:pStyle w:val="Footer"/>
      <w:rPr>
        <w:noProof/>
      </w:rPr>
    </w:pPr>
  </w:p>
  <w:sdt>
    <w:sdtPr>
      <w:tag w:val="E_Company"/>
      <w:id w:val="-1108894079"/>
    </w:sdtPr>
    <w:sdtEndPr/>
    <w:sdtContent>
      <w:p w14:paraId="3BAE9238" w14:textId="77777777" w:rsidR="00B14B53" w:rsidRPr="00B14B53" w:rsidRDefault="00B14B53" w:rsidP="00B14B53">
        <w:pPr>
          <w:pStyle w:val="LegalFooter1"/>
        </w:pPr>
        <w:proofErr w:type="spellStart"/>
        <w:r w:rsidRPr="00B14B53">
          <w:t>Bobst</w:t>
        </w:r>
        <w:proofErr w:type="spellEnd"/>
        <w:r w:rsidRPr="00B14B53">
          <w:t xml:space="preserve"> </w:t>
        </w:r>
        <w:proofErr w:type="spellStart"/>
        <w:r w:rsidRPr="00B14B53">
          <w:t>Mex</w:t>
        </w:r>
        <w:proofErr w:type="spellEnd"/>
        <w:r w:rsidRPr="00B14B53">
          <w:t xml:space="preserve"> SA</w:t>
        </w:r>
      </w:p>
    </w:sdtContent>
  </w:sdt>
  <w:sdt>
    <w:sdtPr>
      <w:tag w:val="M_LegalFooter"/>
      <w:id w:val="230589169"/>
    </w:sdtPr>
    <w:sdtEndPr/>
    <w:sdtContent>
      <w:p w14:paraId="332C50A7" w14:textId="77777777" w:rsidR="00B14B53" w:rsidRPr="00B14B53" w:rsidRDefault="00B14B53" w:rsidP="00B14B53">
        <w:pPr>
          <w:pStyle w:val="LegalFooter2"/>
        </w:pPr>
        <w:r w:rsidRPr="00B14B53">
          <w:t xml:space="preserve">PO Box | CH-1001 Lausanne | </w:t>
        </w:r>
        <w:proofErr w:type="spellStart"/>
        <w:r w:rsidRPr="00B14B53">
          <w:t>Switzerland</w:t>
        </w:r>
        <w:proofErr w:type="spellEnd"/>
        <w:r w:rsidRPr="00B14B53">
          <w:t xml:space="preserve"> | Phone +41 21 621 21 11 | Fax +41 21 621 20 70 | www.bobst.com</w:t>
        </w:r>
      </w:p>
    </w:sdtContent>
  </w:sdt>
  <w:p w14:paraId="461ED622" w14:textId="77777777" w:rsidR="00B14B53" w:rsidRPr="005D389A" w:rsidRDefault="00B14B53" w:rsidP="00F36C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2D4F2" w14:textId="77777777" w:rsidR="00F36CF1" w:rsidRPr="000F7CF4" w:rsidRDefault="000F7CF4" w:rsidP="00F36CF1">
    <w:pPr>
      <w:pStyle w:val="LegalFooter"/>
      <w:rPr>
        <w:lang w:val="en-GB"/>
      </w:rPr>
    </w:pPr>
    <w:r w:rsidRPr="000F7CF4">
      <w:rPr>
        <w:rFonts w:hint="eastAsia"/>
      </w:rPr>
      <w:t>新闻稿</w:t>
    </w:r>
    <w:r w:rsidRPr="000F7CF4">
      <w:rPr>
        <w:rFonts w:hint="eastAsia"/>
        <w:lang w:val="en-GB"/>
      </w:rPr>
      <w:t xml:space="preserve"> | [Publish Date]</w:t>
    </w:r>
    <w:r w:rsidRPr="000F7CF4">
      <w:rPr>
        <w:lang w:val="en-GB"/>
      </w:rPr>
      <w:t xml:space="preserve"> </w:t>
    </w:r>
    <w:r w:rsidR="00F36CF1" w:rsidRPr="000F7CF4">
      <w:rPr>
        <w:lang w:val="en-GB"/>
      </w:rPr>
      <w:t xml:space="preserve">| </w:t>
    </w:r>
    <w:sdt>
      <w:sdtPr>
        <w:tag w:val="T_Page"/>
        <w:id w:val="209380030"/>
      </w:sdtPr>
      <w:sdtEndPr/>
      <w:sdtContent>
        <w:r w:rsidR="005D389A" w:rsidRPr="000F7CF4">
          <w:rPr>
            <w:lang w:val="en-GB"/>
          </w:rPr>
          <w:t>Page</w:t>
        </w:r>
      </w:sdtContent>
    </w:sdt>
    <w:r w:rsidR="00F36CF1" w:rsidRPr="000F7CF4">
      <w:rPr>
        <w:lang w:val="en-GB"/>
      </w:rPr>
      <w:t xml:space="preserve"> </w:t>
    </w:r>
    <w:r w:rsidR="00F36CF1" w:rsidRPr="005D389A">
      <w:fldChar w:fldCharType="begin"/>
    </w:r>
    <w:r w:rsidR="00F36CF1" w:rsidRPr="000F7CF4">
      <w:rPr>
        <w:lang w:val="en-GB"/>
      </w:rPr>
      <w:instrText xml:space="preserve"> PAGE   \* MERGEFORMAT </w:instrText>
    </w:r>
    <w:r w:rsidR="00F36CF1" w:rsidRPr="005D389A">
      <w:fldChar w:fldCharType="separate"/>
    </w:r>
    <w:r w:rsidR="00246767">
      <w:rPr>
        <w:noProof/>
        <w:lang w:val="en-GB"/>
      </w:rPr>
      <w:t>1</w:t>
    </w:r>
    <w:r w:rsidR="00F36CF1" w:rsidRPr="005D389A">
      <w:fldChar w:fldCharType="end"/>
    </w:r>
    <w:r w:rsidR="00F36CF1" w:rsidRPr="000F7CF4">
      <w:rPr>
        <w:lang w:val="en-GB"/>
      </w:rPr>
      <w:t xml:space="preserve"> </w:t>
    </w:r>
    <w:sdt>
      <w:sdtPr>
        <w:tag w:val="T_PageOf"/>
        <w:id w:val="232359844"/>
      </w:sdtPr>
      <w:sdtEndPr/>
      <w:sdtContent>
        <w:r w:rsidR="005D389A" w:rsidRPr="000F7CF4">
          <w:rPr>
            <w:lang w:val="en-GB"/>
          </w:rPr>
          <w:t>of</w:t>
        </w:r>
      </w:sdtContent>
    </w:sdt>
    <w:r w:rsidR="00F36CF1" w:rsidRPr="000F7CF4">
      <w:rPr>
        <w:lang w:val="en-GB"/>
      </w:rPr>
      <w:t xml:space="preserve"> </w:t>
    </w:r>
    <w:r w:rsidR="00172F28">
      <w:fldChar w:fldCharType="begin"/>
    </w:r>
    <w:r w:rsidR="00172F28" w:rsidRPr="000F7CF4">
      <w:rPr>
        <w:lang w:val="en-GB"/>
      </w:rPr>
      <w:instrText xml:space="preserve"> NUMPAGES   \* MERGEFORMAT </w:instrText>
    </w:r>
    <w:r w:rsidR="00172F28">
      <w:fldChar w:fldCharType="separate"/>
    </w:r>
    <w:r w:rsidR="00246767">
      <w:rPr>
        <w:noProof/>
        <w:lang w:val="en-GB"/>
      </w:rPr>
      <w:t>2</w:t>
    </w:r>
    <w:r w:rsidR="00172F28">
      <w:rPr>
        <w:noProof/>
      </w:rPr>
      <w:fldChar w:fldCharType="end"/>
    </w:r>
  </w:p>
  <w:sdt>
    <w:sdtPr>
      <w:tag w:val="E_Company"/>
      <w:id w:val="-144983231"/>
    </w:sdtPr>
    <w:sdtEndPr/>
    <w:sdtContent>
      <w:p w14:paraId="6E601649" w14:textId="77777777" w:rsidR="00F36CF1" w:rsidRPr="00BD65E9" w:rsidRDefault="005D389A" w:rsidP="00F36CF1">
        <w:pPr>
          <w:pStyle w:val="LegalFooter1"/>
          <w:rPr>
            <w:lang w:val="fr-BE"/>
          </w:rPr>
        </w:pPr>
        <w:proofErr w:type="spellStart"/>
        <w:r w:rsidRPr="00BD65E9">
          <w:rPr>
            <w:lang w:val="fr-BE"/>
          </w:rPr>
          <w:t>Bobst</w:t>
        </w:r>
        <w:proofErr w:type="spellEnd"/>
        <w:r w:rsidRPr="00BD65E9">
          <w:rPr>
            <w:lang w:val="fr-BE"/>
          </w:rPr>
          <w:t xml:space="preserve"> </w:t>
        </w:r>
        <w:proofErr w:type="spellStart"/>
        <w:r w:rsidRPr="00BD65E9">
          <w:rPr>
            <w:lang w:val="fr-BE"/>
          </w:rPr>
          <w:t>Mex</w:t>
        </w:r>
        <w:proofErr w:type="spellEnd"/>
        <w:r w:rsidRPr="00BD65E9">
          <w:rPr>
            <w:lang w:val="fr-BE"/>
          </w:rPr>
          <w:t xml:space="preserve"> SA</w:t>
        </w:r>
      </w:p>
    </w:sdtContent>
  </w:sdt>
  <w:sdt>
    <w:sdtPr>
      <w:tag w:val="M_LegalFooter"/>
      <w:id w:val="188571317"/>
    </w:sdtPr>
    <w:sdtEndPr/>
    <w:sdtContent>
      <w:p w14:paraId="7743EE92" w14:textId="77777777" w:rsidR="00F36CF1" w:rsidRPr="00BD65E9" w:rsidRDefault="005D389A" w:rsidP="00F36CF1">
        <w:pPr>
          <w:pStyle w:val="LegalFooter2"/>
          <w:rPr>
            <w:lang w:val="fr-BE"/>
          </w:rPr>
        </w:pPr>
        <w:r w:rsidRPr="00BD65E9">
          <w:rPr>
            <w:lang w:val="fr-BE"/>
          </w:rPr>
          <w:t xml:space="preserve">PO Box | CH-1001 Lausanne | </w:t>
        </w:r>
        <w:proofErr w:type="spellStart"/>
        <w:r w:rsidRPr="00BD65E9">
          <w:rPr>
            <w:lang w:val="fr-BE"/>
          </w:rPr>
          <w:t>Switzerland</w:t>
        </w:r>
        <w:proofErr w:type="spellEnd"/>
        <w:r w:rsidRPr="00BD65E9">
          <w:rPr>
            <w:lang w:val="fr-BE"/>
          </w:rPr>
          <w:t xml:space="preserve">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58B76" w14:textId="77777777" w:rsidR="00C3394D" w:rsidRDefault="00C3394D" w:rsidP="00BB5BE9">
      <w:pPr>
        <w:spacing w:line="240" w:lineRule="auto"/>
      </w:pPr>
      <w:r>
        <w:separator/>
      </w:r>
    </w:p>
  </w:footnote>
  <w:footnote w:type="continuationSeparator" w:id="0">
    <w:p w14:paraId="7D59227D" w14:textId="77777777" w:rsidR="00C3394D" w:rsidRDefault="00C3394D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C673F" w14:textId="77777777" w:rsidR="0079635C" w:rsidRDefault="007963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9673F" w14:textId="77777777" w:rsidR="00BB5BE9" w:rsidRPr="005D389A" w:rsidRDefault="00C3394D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132D1693" wp14:editId="43C7AE17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BC36F" w14:textId="77777777" w:rsidR="00F36CF1" w:rsidRPr="005D389A" w:rsidRDefault="00C3394D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5E6E7408" wp14:editId="4E664247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84C5C"/>
    <w:multiLevelType w:val="hybridMultilevel"/>
    <w:tmpl w:val="B2B08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76433C"/>
    <w:multiLevelType w:val="hybridMultilevel"/>
    <w:tmpl w:val="6EC889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133E0D"/>
    <w:multiLevelType w:val="hybridMultilevel"/>
    <w:tmpl w:val="3F2001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7B12D0"/>
    <w:multiLevelType w:val="hybridMultilevel"/>
    <w:tmpl w:val="E870AC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F36580"/>
    <w:multiLevelType w:val="hybridMultilevel"/>
    <w:tmpl w:val="4A0C2E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fr-BE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0E1"/>
    <w:rsid w:val="00043F57"/>
    <w:rsid w:val="000B4DE2"/>
    <w:rsid w:val="000F7CF4"/>
    <w:rsid w:val="00162F04"/>
    <w:rsid w:val="00165731"/>
    <w:rsid w:val="00172F28"/>
    <w:rsid w:val="00185617"/>
    <w:rsid w:val="00193DE7"/>
    <w:rsid w:val="001E03E1"/>
    <w:rsid w:val="00246767"/>
    <w:rsid w:val="0027064C"/>
    <w:rsid w:val="003800D4"/>
    <w:rsid w:val="00434B7A"/>
    <w:rsid w:val="00451AD6"/>
    <w:rsid w:val="004B0F06"/>
    <w:rsid w:val="004C2489"/>
    <w:rsid w:val="004F3549"/>
    <w:rsid w:val="00546823"/>
    <w:rsid w:val="005622A9"/>
    <w:rsid w:val="005A48B2"/>
    <w:rsid w:val="005D389A"/>
    <w:rsid w:val="005E4367"/>
    <w:rsid w:val="00642204"/>
    <w:rsid w:val="00657895"/>
    <w:rsid w:val="006836F0"/>
    <w:rsid w:val="006A45F6"/>
    <w:rsid w:val="006B1080"/>
    <w:rsid w:val="0070071E"/>
    <w:rsid w:val="0079635C"/>
    <w:rsid w:val="007C390C"/>
    <w:rsid w:val="007F0B02"/>
    <w:rsid w:val="008B5EF4"/>
    <w:rsid w:val="008D353F"/>
    <w:rsid w:val="008E51FD"/>
    <w:rsid w:val="008E6139"/>
    <w:rsid w:val="008E7155"/>
    <w:rsid w:val="008F2BA7"/>
    <w:rsid w:val="008F6971"/>
    <w:rsid w:val="00933E71"/>
    <w:rsid w:val="00961F87"/>
    <w:rsid w:val="009A0420"/>
    <w:rsid w:val="00A03397"/>
    <w:rsid w:val="00A131E9"/>
    <w:rsid w:val="00AB644E"/>
    <w:rsid w:val="00B14B53"/>
    <w:rsid w:val="00BB5BE9"/>
    <w:rsid w:val="00BB66E4"/>
    <w:rsid w:val="00BD65E9"/>
    <w:rsid w:val="00C164E1"/>
    <w:rsid w:val="00C20D00"/>
    <w:rsid w:val="00C3394D"/>
    <w:rsid w:val="00CC7F9D"/>
    <w:rsid w:val="00DB1DC2"/>
    <w:rsid w:val="00DD02B6"/>
    <w:rsid w:val="00DE5DD2"/>
    <w:rsid w:val="00DF0A5F"/>
    <w:rsid w:val="00DF7D69"/>
    <w:rsid w:val="00E110E9"/>
    <w:rsid w:val="00E15C17"/>
    <w:rsid w:val="00E530E1"/>
    <w:rsid w:val="00ED5F8F"/>
    <w:rsid w:val="00EE421F"/>
    <w:rsid w:val="00EF54FD"/>
    <w:rsid w:val="00F03D8B"/>
    <w:rsid w:val="00F36CF1"/>
    <w:rsid w:val="00F73D4E"/>
    <w:rsid w:val="00FC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EBA041"/>
  <w15:docId w15:val="{70B66C58-BA90-4CEA-86C5-C68A9849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F8F"/>
    <w:pPr>
      <w:spacing w:after="0" w:line="260" w:lineRule="atLeast"/>
    </w:pPr>
    <w:rPr>
      <w:rFonts w:ascii="Arial" w:eastAsia="SimSu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u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u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  <w:style w:type="character" w:customStyle="1" w:styleId="apple-converted-space">
    <w:name w:val="apple-converted-space"/>
    <w:basedOn w:val="DefaultParagraphFont"/>
    <w:rsid w:val="008F2BA7"/>
  </w:style>
  <w:style w:type="table" w:customStyle="1" w:styleId="TableGrid10">
    <w:name w:val="Table Grid1"/>
    <w:basedOn w:val="TableNormal"/>
    <w:next w:val="TableGrid"/>
    <w:uiPriority w:val="39"/>
    <w:rsid w:val="005622A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drun.alex@bobst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obst.com/chen/about-bobst/moving-forward/bobst-connect/" TargetMode="External"/><Relationship Id="rId12" Type="http://schemas.openxmlformats.org/officeDocument/2006/relationships/hyperlink" Target="http://www.bobst.com/youtub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twitte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bobst.com/linkedi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bst.com/faceboo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ZH_28499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C:\Users\Gudrun\Documents\AlexCompany\kunden\Bobst\Press releases\Templates\Press release boiler plate 2018 ZH_28499.dotx</Template>
  <TotalTime>2</TotalTime>
  <Pages>3</Pages>
  <Words>418</Words>
  <Characters>2254</Characters>
  <Application>Microsoft Office Word</Application>
  <DocSecurity>0</DocSecurity>
  <Lines>35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Werner Alex</cp:lastModifiedBy>
  <cp:revision>3</cp:revision>
  <cp:lastPrinted>2015-02-06T09:00:00Z</cp:lastPrinted>
  <dcterms:created xsi:type="dcterms:W3CDTF">2021-02-15T06:55:00Z</dcterms:created>
  <dcterms:modified xsi:type="dcterms:W3CDTF">2021-02-15T07:03:00Z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